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C2" w:rsidRPr="007015D7" w:rsidRDefault="00DF3FC2" w:rsidP="00DF3F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7015D7">
        <w:rPr>
          <w:rFonts w:ascii="Arial Unicode MS" w:eastAsia="Times New Roman" w:hAnsi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65780DD7" wp14:editId="49B7D4D6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C2" w:rsidRPr="007015D7" w:rsidRDefault="00DF3FC2" w:rsidP="00DF3FC2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DF3FC2" w:rsidRPr="007015D7" w:rsidRDefault="00DF3FC2" w:rsidP="00DF3F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3FC2" w:rsidRPr="007015D7" w:rsidRDefault="00DF3FC2" w:rsidP="00DF3FC2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3FC2" w:rsidRPr="007015D7" w:rsidRDefault="00DF3FC2" w:rsidP="00DF3FC2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VIII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3FC2" w:rsidRPr="007015D7" w:rsidRDefault="00DF3FC2" w:rsidP="00DF3F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ДВАДцЯТЬ СЬОМА  СЕСІЯ </w:t>
      </w:r>
    </w:p>
    <w:p w:rsidR="00DF3FC2" w:rsidRPr="007015D7" w:rsidRDefault="00DF3FC2" w:rsidP="00DF3F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  <w:r w:rsidRPr="007015D7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DF3FC2" w:rsidRPr="007015D7" w:rsidRDefault="00DF3FC2" w:rsidP="00DF3F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в</w:t>
      </w:r>
      <w:r w:rsidR="003952E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ід 18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травня 2023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</w:t>
      </w:r>
      <w:r w:rsidR="003952E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          </w:t>
      </w:r>
      <w:bookmarkStart w:id="0" w:name="_GoBack"/>
      <w:bookmarkEnd w:id="0"/>
      <w:r w:rsidR="003952E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№ 534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- 27 - 2023</w:t>
      </w:r>
    </w:p>
    <w:p w:rsidR="00DF3FC2" w:rsidRPr="007015D7" w:rsidRDefault="00DF3FC2" w:rsidP="00DF3FC2">
      <w:pPr>
        <w:spacing w:after="0" w:line="240" w:lineRule="auto"/>
        <w:ind w:hanging="180"/>
        <w:rPr>
          <w:rFonts w:ascii="Times New Roman CYR" w:hAnsi="Times New Roman CYR" w:cs="Times New Roman CYR"/>
          <w:b/>
          <w:bCs/>
          <w:lang w:val="uk-UA"/>
        </w:rPr>
      </w:pPr>
    </w:p>
    <w:p w:rsidR="00DF3FC2" w:rsidRPr="00CA1518" w:rsidRDefault="00DF3FC2" w:rsidP="00DF3FC2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</w:p>
    <w:p w:rsidR="00DF3FC2" w:rsidRDefault="00DF3FC2" w:rsidP="00DF3FC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7C7A3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передачу в оренду нерухомого майна </w:t>
      </w:r>
    </w:p>
    <w:p w:rsidR="00DF3FC2" w:rsidRDefault="00DF3FC2" w:rsidP="00DF3FC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фінансовому відділу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</w:t>
      </w:r>
    </w:p>
    <w:p w:rsidR="00DF3FC2" w:rsidRDefault="00DF3FC2" w:rsidP="00DF3FC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без проведення аукціону</w:t>
      </w:r>
    </w:p>
    <w:p w:rsidR="00DF3FC2" w:rsidRDefault="00DF3FC2" w:rsidP="00DF3FC2">
      <w:pPr>
        <w:pStyle w:val="1"/>
        <w:ind w:firstLine="720"/>
        <w:jc w:val="both"/>
        <w:rPr>
          <w:b/>
          <w:bCs/>
          <w:color w:val="000000"/>
          <w:sz w:val="28"/>
          <w:szCs w:val="28"/>
        </w:rPr>
      </w:pPr>
    </w:p>
    <w:p w:rsidR="00DF3FC2" w:rsidRPr="00CE432D" w:rsidRDefault="00DF3FC2" w:rsidP="00DF3FC2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України «Про місцеве самоврядування в Україні», «Про оренду державного та комунального майна»,  Порядком передачі в оренду державного та комунального майна, затвердженого постановою Кабінету Міністрів України від 03.06.2020р. №  483, на підставі рішення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 від 24 червня 2021 року № 171-8-2021 «Про затвердження Положення про оренду майна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та забезпечення відносин у сфері оренди комунального майна», розглянувши заяву начальника фінансового відділу </w:t>
      </w:r>
      <w:proofErr w:type="spellStart"/>
      <w:r>
        <w:rPr>
          <w:sz w:val="28"/>
          <w:szCs w:val="28"/>
        </w:rPr>
        <w:t>Полян</w:t>
      </w:r>
      <w:r w:rsidR="00760FEC">
        <w:rPr>
          <w:sz w:val="28"/>
          <w:szCs w:val="28"/>
        </w:rPr>
        <w:t>ицької</w:t>
      </w:r>
      <w:proofErr w:type="spellEnd"/>
      <w:r w:rsidR="00760FEC">
        <w:rPr>
          <w:sz w:val="28"/>
          <w:szCs w:val="28"/>
        </w:rPr>
        <w:t xml:space="preserve"> сільської ради Бойчук Г.П</w:t>
      </w:r>
      <w:r>
        <w:rPr>
          <w:sz w:val="28"/>
          <w:szCs w:val="28"/>
        </w:rPr>
        <w:t>. від 10.04.2023р.       № 183, з метою врегулювання правових, економічних та організаційних відносин, пов</w:t>
      </w:r>
      <w:r w:rsidRPr="00BB1BAA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язаних з передачею в оренду майна, що перебуває в комунальній власності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та з метою підвищення ефективності використання об</w:t>
      </w:r>
      <w:r w:rsidRPr="00BB1BAA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комунальної власності, враховуючи рекомендації постійної комісії з питань  фінансів, бюджету, інвестиційної та освітньої діяльності,  </w:t>
      </w:r>
      <w:proofErr w:type="spellStart"/>
      <w:r>
        <w:rPr>
          <w:sz w:val="28"/>
          <w:szCs w:val="28"/>
        </w:rPr>
        <w:t>Поляницька</w:t>
      </w:r>
      <w:proofErr w:type="spellEnd"/>
      <w:r>
        <w:rPr>
          <w:sz w:val="28"/>
          <w:szCs w:val="28"/>
        </w:rPr>
        <w:t xml:space="preserve"> сільська рада</w:t>
      </w:r>
    </w:p>
    <w:p w:rsidR="00DF3FC2" w:rsidRPr="0037537C" w:rsidRDefault="00DF3FC2" w:rsidP="00DF3FC2">
      <w:pPr>
        <w:pStyle w:val="1"/>
        <w:jc w:val="center"/>
        <w:rPr>
          <w:sz w:val="28"/>
          <w:szCs w:val="28"/>
        </w:rPr>
      </w:pPr>
      <w:r w:rsidRPr="0037537C">
        <w:rPr>
          <w:color w:val="000000"/>
          <w:sz w:val="28"/>
          <w:szCs w:val="28"/>
        </w:rPr>
        <w:t>ВИРІШИЛА:</w:t>
      </w:r>
    </w:p>
    <w:p w:rsidR="00DF3FC2" w:rsidRDefault="00DF3FC2" w:rsidP="00DF3FC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Передати в оренду без проведення аукціону фінансовому відділу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частину нежитлового приміщення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площею – 61,5 м. кв., розташованого на першому поверсі, що знаходиться за адресою: вул. Карпатська, 1 А, с. </w:t>
      </w:r>
      <w:proofErr w:type="spellStart"/>
      <w:r>
        <w:rPr>
          <w:sz w:val="28"/>
          <w:szCs w:val="28"/>
        </w:rPr>
        <w:t>Поляниця</w:t>
      </w:r>
      <w:proofErr w:type="spellEnd"/>
      <w:r>
        <w:rPr>
          <w:sz w:val="28"/>
          <w:szCs w:val="28"/>
        </w:rPr>
        <w:t xml:space="preserve">, яке перебуває в комунальній власності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DF3FC2" w:rsidRDefault="00DF3FC2" w:rsidP="00DF3FC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наступні істотні умови оренди вказаного об</w:t>
      </w:r>
      <w:r w:rsidRPr="00A32D7E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нерухомого майна комунальної власності територіальної громади:</w:t>
      </w:r>
    </w:p>
    <w:p w:rsidR="00DF3FC2" w:rsidRDefault="00DF3FC2" w:rsidP="00DF3FC2">
      <w:pPr>
        <w:pStyle w:val="1"/>
        <w:spacing w:after="0"/>
        <w:ind w:left="851"/>
        <w:jc w:val="both"/>
        <w:rPr>
          <w:sz w:val="28"/>
          <w:szCs w:val="28"/>
        </w:rPr>
      </w:pPr>
      <w:r w:rsidRPr="003B790E">
        <w:rPr>
          <w:sz w:val="28"/>
          <w:szCs w:val="28"/>
        </w:rPr>
        <w:t>2.1. Орендна плата за об</w:t>
      </w:r>
      <w:r w:rsidRPr="003B790E">
        <w:rPr>
          <w:sz w:val="28"/>
          <w:szCs w:val="28"/>
          <w:lang w:val="ru-RU"/>
        </w:rPr>
        <w:t>’</w:t>
      </w:r>
      <w:proofErr w:type="spellStart"/>
      <w:r w:rsidRPr="003B790E">
        <w:rPr>
          <w:sz w:val="28"/>
          <w:szCs w:val="28"/>
        </w:rPr>
        <w:t>єкт</w:t>
      </w:r>
      <w:proofErr w:type="spellEnd"/>
      <w:r w:rsidRPr="003B790E">
        <w:rPr>
          <w:sz w:val="28"/>
          <w:szCs w:val="28"/>
        </w:rPr>
        <w:t xml:space="preserve"> оренди становить 1 (одну) гривню на рік відповідно до п.10 «Методики розрахунку орендної плати за державне майно  та пропорції її розподілу», затвердженої Постан</w:t>
      </w:r>
      <w:r>
        <w:rPr>
          <w:sz w:val="28"/>
          <w:szCs w:val="28"/>
        </w:rPr>
        <w:t>овою КМУ від 04.10.1995р. № 786;</w:t>
      </w:r>
    </w:p>
    <w:p w:rsidR="00DF3FC2" w:rsidRDefault="00DF3FC2" w:rsidP="00DF3FC2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Додатково відшкодуванню підлягають витрати на утримання орендованого нерухомого майна та надання комунальних послуг орендарю;</w:t>
      </w:r>
    </w:p>
    <w:p w:rsidR="00DF3FC2" w:rsidRDefault="00DF3FC2" w:rsidP="00DF3FC2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2.3. Строк оренди становить 5 (п</w:t>
      </w:r>
      <w:r w:rsidRPr="001F32E5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ять) років з моменту укладення договору оренди нерухомого майна;</w:t>
      </w:r>
    </w:p>
    <w:p w:rsidR="00DF3FC2" w:rsidRDefault="00DF3FC2" w:rsidP="00DF3FC2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2.4. Цільове призначення використання об</w:t>
      </w:r>
      <w:r w:rsidRPr="001F32E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– для розміщення органів місцевого самоврядування.</w:t>
      </w:r>
    </w:p>
    <w:p w:rsidR="00DF3FC2" w:rsidRDefault="00DF3FC2" w:rsidP="00DF3FC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Начальниці відділу юридичного забезпечення та персоналу </w:t>
      </w:r>
      <w:proofErr w:type="spellStart"/>
      <w:r>
        <w:rPr>
          <w:sz w:val="28"/>
          <w:szCs w:val="28"/>
        </w:rPr>
        <w:t>Мірус</w:t>
      </w:r>
      <w:proofErr w:type="spellEnd"/>
      <w:r>
        <w:rPr>
          <w:sz w:val="28"/>
          <w:szCs w:val="28"/>
        </w:rPr>
        <w:t xml:space="preserve"> А.П,   забезпечити підготовку договору оренди нерухомого майна, що зазначене в пункті 2 цього рішення, з урахуванням вимог чинного законодавства та пункту 2 цього рішення. </w:t>
      </w:r>
    </w:p>
    <w:p w:rsidR="00DF3FC2" w:rsidRDefault="00DF3FC2" w:rsidP="00DF3FC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Доручити сільському голові Поляку М.М. укласти договір оренди нерухомого майна, що зазначене у пункті 1 цього рішення з начальником фінансового відділу </w:t>
      </w:r>
      <w:proofErr w:type="spellStart"/>
      <w:r>
        <w:rPr>
          <w:sz w:val="28"/>
          <w:szCs w:val="28"/>
        </w:rPr>
        <w:t>Поляниц</w:t>
      </w:r>
      <w:r w:rsidR="00760FEC">
        <w:rPr>
          <w:sz w:val="28"/>
          <w:szCs w:val="28"/>
        </w:rPr>
        <w:t>ької</w:t>
      </w:r>
      <w:proofErr w:type="spellEnd"/>
      <w:r w:rsidR="00760FEC">
        <w:rPr>
          <w:sz w:val="28"/>
          <w:szCs w:val="28"/>
        </w:rPr>
        <w:t xml:space="preserve"> сільської ради – Бойчук Г.П</w:t>
      </w:r>
      <w:r>
        <w:rPr>
          <w:sz w:val="28"/>
          <w:szCs w:val="28"/>
        </w:rPr>
        <w:t xml:space="preserve">. на виконання умов цього рішення та у відповідності до чинного законодавства. </w:t>
      </w:r>
    </w:p>
    <w:p w:rsidR="00DF3FC2" w:rsidRDefault="00DF3FC2" w:rsidP="00DF3FC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7537C">
        <w:rPr>
          <w:color w:val="000000"/>
          <w:sz w:val="28"/>
          <w:szCs w:val="28"/>
        </w:rPr>
        <w:t>Контроль за виконанням цього рішення покласти на постійну комісію з</w:t>
      </w:r>
      <w:r>
        <w:rPr>
          <w:color w:val="000000"/>
          <w:sz w:val="28"/>
          <w:szCs w:val="28"/>
        </w:rPr>
        <w:t xml:space="preserve"> питань фінансів, бюджету, інвестиційної та освітньої діяльності (Поляк О.В.).</w:t>
      </w:r>
    </w:p>
    <w:p w:rsidR="00DF3FC2" w:rsidRDefault="00DF3FC2" w:rsidP="00DF3FC2">
      <w:pPr>
        <w:pStyle w:val="1"/>
        <w:spacing w:after="0"/>
        <w:jc w:val="both"/>
        <w:rPr>
          <w:sz w:val="28"/>
          <w:szCs w:val="28"/>
        </w:rPr>
      </w:pPr>
    </w:p>
    <w:p w:rsidR="00DF3FC2" w:rsidRPr="008A4A4F" w:rsidRDefault="00DF3FC2" w:rsidP="00DF3FC2">
      <w:pPr>
        <w:pStyle w:val="1"/>
        <w:spacing w:after="0"/>
        <w:jc w:val="both"/>
        <w:rPr>
          <w:sz w:val="28"/>
          <w:szCs w:val="28"/>
        </w:rPr>
      </w:pPr>
    </w:p>
    <w:p w:rsidR="00DF3FC2" w:rsidRPr="0037537C" w:rsidRDefault="00DF3FC2" w:rsidP="00DF3FC2">
      <w:pPr>
        <w:pStyle w:val="1"/>
        <w:tabs>
          <w:tab w:val="left" w:pos="1117"/>
        </w:tabs>
        <w:spacing w:after="480"/>
        <w:jc w:val="both"/>
        <w:rPr>
          <w:b/>
          <w:bCs/>
          <w:sz w:val="28"/>
          <w:szCs w:val="28"/>
        </w:rPr>
      </w:pPr>
      <w:proofErr w:type="spellStart"/>
      <w:r w:rsidRPr="0037537C">
        <w:rPr>
          <w:b/>
          <w:bCs/>
          <w:color w:val="000000"/>
          <w:sz w:val="28"/>
          <w:szCs w:val="28"/>
        </w:rPr>
        <w:t>Поляницький</w:t>
      </w:r>
      <w:proofErr w:type="spellEnd"/>
      <w:r w:rsidRPr="0037537C">
        <w:rPr>
          <w:b/>
          <w:bCs/>
          <w:color w:val="000000"/>
          <w:sz w:val="28"/>
          <w:szCs w:val="28"/>
        </w:rPr>
        <w:t xml:space="preserve"> сільський голова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37537C">
        <w:rPr>
          <w:b/>
          <w:bCs/>
          <w:color w:val="000000"/>
          <w:sz w:val="28"/>
          <w:szCs w:val="28"/>
        </w:rPr>
        <w:t>Микола ПОЛЯК</w:t>
      </w:r>
    </w:p>
    <w:p w:rsidR="00DF3FC2" w:rsidRPr="00CA1518" w:rsidRDefault="00DF3FC2" w:rsidP="00DF3FC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F3FC2" w:rsidRPr="00687F44" w:rsidRDefault="00DF3FC2" w:rsidP="00DF3FC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56BB" w:rsidRDefault="00F956BB"/>
    <w:sectPr w:rsidR="00F956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C2"/>
    <w:rsid w:val="000F76D3"/>
    <w:rsid w:val="003952E7"/>
    <w:rsid w:val="00760FEC"/>
    <w:rsid w:val="007D138A"/>
    <w:rsid w:val="00DF3FC2"/>
    <w:rsid w:val="00E65480"/>
    <w:rsid w:val="00F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C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3FC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DF3FC2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DF3FC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2E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C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3FC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DF3FC2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DF3FC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2E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Христина</cp:lastModifiedBy>
  <cp:revision>3</cp:revision>
  <dcterms:created xsi:type="dcterms:W3CDTF">2023-05-01T13:31:00Z</dcterms:created>
  <dcterms:modified xsi:type="dcterms:W3CDTF">2023-05-29T07:48:00Z</dcterms:modified>
</cp:coreProperties>
</file>