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80" w:leader="none"/>
        </w:tabs>
        <w:ind w:right="425" w:hanging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bookmarkStart w:id="0" w:name="_Hlk79418611"/>
      <w:bookmarkEnd w:id="0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ind w:right="425" w:hanging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УКРАЇНА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ПОЛЯНИЦЬКА  СІЛЬСЬКА  РАДА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НАДВІРНЯНСЬКОГО РАЙОНУ 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ВОСЬМОГО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ДВАДЦЯТЬ ВОСЬМА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СЕСІЯ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uk-UA"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ar-SA"/>
        </w:rPr>
        <w:t xml:space="preserve">РІШЕННЯ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uk-UA" w:eastAsia="ar-SA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uk-UA"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від 22 червня   2023</w:t>
      </w:r>
      <w:r>
        <w:rPr>
          <w:rFonts w:cs="Times New Roman" w:ascii="Times New Roman" w:hAnsi="Times New Roman"/>
          <w:b/>
          <w:bCs/>
          <w:sz w:val="28"/>
          <w:szCs w:val="28"/>
        </w:rPr>
        <w:t>р.</w:t>
        <w:tab/>
        <w:tab/>
        <w:tab/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             №    547-28-2023  </w:t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с. Поляниця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</w:p>
    <w:p>
      <w:pPr>
        <w:pStyle w:val="NormalWeb"/>
        <w:shd w:val="clear" w:color="auto" w:fill="FFFFFF"/>
        <w:spacing w:beforeAutospacing="0" w:before="0" w:afterAutospacing="0" w:after="0"/>
        <w:ind w:left="-284" w:right="6237" w:hanging="0"/>
        <w:rPr>
          <w:b/>
          <w:b/>
          <w:lang w:val="uk-UA"/>
        </w:rPr>
      </w:pPr>
      <w:r>
        <w:rPr>
          <w:b/>
        </w:rPr>
        <w:t xml:space="preserve">Про надання дозволу </w:t>
      </w:r>
      <w:r>
        <w:rPr>
          <w:b/>
          <w:lang w:val="uk-UA"/>
        </w:rPr>
        <w:t>н</w:t>
      </w:r>
      <w:r>
        <w:rPr>
          <w:b/>
        </w:rPr>
        <w:t>а озроблення</w:t>
      </w:r>
      <w:r>
        <w:rPr>
          <w:b/>
          <w:lang w:val="uk-UA"/>
        </w:rPr>
        <w:t xml:space="preserve"> детального плану територій</w:t>
      </w:r>
    </w:p>
    <w:p>
      <w:pPr>
        <w:pStyle w:val="NormalWeb"/>
        <w:shd w:val="clear" w:color="auto" w:fill="FFFFFF"/>
        <w:spacing w:beforeAutospacing="0" w:before="0" w:afterAutospacing="0" w:after="0"/>
        <w:ind w:right="6237" w:hanging="0"/>
        <w:rPr>
          <w:b/>
          <w:b/>
          <w:color w:val="333333"/>
          <w:sz w:val="16"/>
          <w:szCs w:val="16"/>
          <w:lang w:val="uk-UA"/>
        </w:rPr>
      </w:pPr>
      <w:r>
        <w:rPr>
          <w:b/>
          <w:sz w:val="16"/>
          <w:szCs w:val="16"/>
        </w:rPr>
        <w:br/>
      </w:r>
    </w:p>
    <w:p>
      <w:pPr>
        <w:pStyle w:val="NormalWeb"/>
        <w:shd w:val="clear" w:color="auto" w:fill="FFFFFF"/>
        <w:spacing w:beforeAutospacing="0" w:before="0" w:afterAutospacing="0" w:after="0"/>
        <w:ind w:right="6237" w:hanging="0"/>
        <w:rPr>
          <w:b/>
          <w:b/>
          <w:color w:val="333333"/>
          <w:sz w:val="16"/>
          <w:szCs w:val="16"/>
          <w:lang w:val="uk-UA"/>
        </w:rPr>
      </w:pPr>
      <w:r>
        <w:rPr>
          <w:b/>
          <w:color w:val="333333"/>
          <w:sz w:val="16"/>
          <w:szCs w:val="16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>
        <w:rPr>
          <w:color w:val="333333"/>
          <w:sz w:val="28"/>
          <w:szCs w:val="28"/>
          <w:lang w:val="uk-UA"/>
        </w:rPr>
        <w:t xml:space="preserve">и </w:t>
      </w:r>
      <w:r>
        <w:rPr>
          <w:color w:val="333333"/>
          <w:sz w:val="28"/>
          <w:szCs w:val="28"/>
        </w:rPr>
        <w:t>від 25.05.2011 №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>
        <w:rPr>
          <w:color w:val="333333"/>
          <w:sz w:val="28"/>
          <w:szCs w:val="28"/>
          <w:lang w:val="uk-UA"/>
        </w:rPr>
        <w:t>1-1</w:t>
      </w:r>
      <w:r>
        <w:rPr>
          <w:color w:val="333333"/>
          <w:sz w:val="28"/>
          <w:szCs w:val="28"/>
        </w:rPr>
        <w:t>4:2012 «Склад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>та зміст детального плану території», Закону України «Про землеустрій», керуючись Законом України «Про місцеве самоврядування  в Україні»</w:t>
      </w:r>
      <w:r>
        <w:rPr>
          <w:color w:val="333333"/>
          <w:sz w:val="28"/>
          <w:szCs w:val="28"/>
          <w:lang w:val="uk-UA"/>
        </w:rPr>
        <w:t xml:space="preserve">, </w:t>
      </w:r>
      <w:r>
        <w:rPr>
          <w:color w:val="333333"/>
          <w:sz w:val="28"/>
          <w:szCs w:val="28"/>
        </w:rPr>
        <w:t xml:space="preserve"> наказу Міністерства регіонального розвитку, будівництва та житлово-комунального господарства України від 16.11.2011 №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 xml:space="preserve">290, </w:t>
      </w:r>
      <w:r>
        <w:rPr>
          <w:color w:val="333333"/>
          <w:sz w:val="28"/>
          <w:szCs w:val="28"/>
          <w:lang w:val="uk-UA"/>
        </w:rPr>
        <w:t xml:space="preserve">Поляницька </w:t>
      </w:r>
      <w:r>
        <w:rPr>
          <w:color w:val="333333"/>
          <w:sz w:val="28"/>
          <w:szCs w:val="28"/>
        </w:rPr>
        <w:t>сільськ</w:t>
      </w:r>
      <w:r>
        <w:rPr>
          <w:color w:val="333333"/>
          <w:sz w:val="28"/>
          <w:szCs w:val="28"/>
          <w:lang w:val="uk-UA"/>
        </w:rPr>
        <w:t xml:space="preserve">а </w:t>
      </w:r>
      <w:r>
        <w:rPr>
          <w:color w:val="333333"/>
          <w:sz w:val="28"/>
          <w:szCs w:val="28"/>
        </w:rPr>
        <w:t>рад</w:t>
      </w:r>
      <w:r>
        <w:rPr>
          <w:color w:val="333333"/>
          <w:sz w:val="28"/>
          <w:szCs w:val="28"/>
          <w:lang w:val="uk-UA"/>
        </w:rPr>
        <w:t>а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ВИРІШИЛА: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>1</w:t>
      </w:r>
      <w:r>
        <w:rPr>
          <w:b/>
          <w:color w:val="333333"/>
          <w:lang w:val="uk-UA"/>
        </w:rPr>
        <w:t>.</w:t>
      </w:r>
      <w:r>
        <w:rPr>
          <w:bCs/>
          <w:color w:val="333333"/>
          <w:lang w:val="uk-UA"/>
        </w:rPr>
        <w:t xml:space="preserve"> </w:t>
      </w:r>
      <w:r>
        <w:rPr>
          <w:b/>
          <w:color w:val="333333"/>
          <w:sz w:val="28"/>
          <w:szCs w:val="28"/>
          <w:lang w:val="uk-UA"/>
        </w:rPr>
        <w:t>Надання дозволу  на розроблення детального плану території: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bookmarkStart w:id="1" w:name="_Hlk79418611"/>
      <w:bookmarkStart w:id="2" w:name="_Hlk95828135"/>
      <w:bookmarkStart w:id="3" w:name="_Hlk79418699"/>
      <w:bookmarkStart w:id="4" w:name="_Hlk135661525"/>
      <w:bookmarkEnd w:id="1"/>
      <w:bookmarkEnd w:id="4"/>
      <w:r>
        <w:rPr>
          <w:b/>
          <w:bCs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</w:t>
      </w:r>
      <w:bookmarkStart w:id="5" w:name="_Hlk138232880"/>
      <w:r>
        <w:rPr>
          <w:b/>
          <w:bCs/>
          <w:sz w:val="28"/>
          <w:szCs w:val="28"/>
          <w:lang w:val="uk-UA"/>
        </w:rPr>
        <w:t>Відмовити</w:t>
      </w:r>
      <w:r>
        <w:rPr>
          <w:sz w:val="28"/>
          <w:szCs w:val="28"/>
          <w:lang w:val="uk-UA"/>
        </w:rPr>
        <w:t xml:space="preserve"> у наданні дозволу на розроблення детального плану  території</w:t>
      </w:r>
      <w:bookmarkEnd w:id="5"/>
      <w:r>
        <w:rPr>
          <w:sz w:val="28"/>
          <w:szCs w:val="28"/>
          <w:lang w:val="uk-UA"/>
        </w:rPr>
        <w:t xml:space="preserve"> в межах розміщення земельної ділянки с. Яблуниця вул. Горішків, площею 0,0542 га, </w:t>
      </w:r>
      <w:bookmarkStart w:id="6" w:name="_Hlk130556077"/>
      <w:r>
        <w:rPr>
          <w:sz w:val="28"/>
          <w:szCs w:val="28"/>
          <w:lang w:val="uk-UA"/>
        </w:rPr>
        <w:t>кадастровий номер 2611093001:16:004:</w:t>
      </w:r>
      <w:bookmarkEnd w:id="6"/>
      <w:r>
        <w:rPr>
          <w:sz w:val="28"/>
          <w:szCs w:val="28"/>
          <w:lang w:val="uk-UA"/>
        </w:rPr>
        <w:t xml:space="preserve">0464, що знаходиться в приватній власності Дзвінчука Андрія Дмитровича, адреса реєстрації: ***, з метою зміни цільового призначення земельної ділянки в землі, для будівництва та обслуговування житлового будинку господарських будівель та споруд </w:t>
      </w:r>
      <w:r>
        <w:rPr>
          <w:b/>
          <w:bCs/>
          <w:i/>
          <w:iCs/>
          <w:sz w:val="28"/>
          <w:szCs w:val="28"/>
          <w:lang w:val="uk-UA"/>
        </w:rPr>
        <w:t>(надати довідку з управління водного господарства, щодо розташування озера  на даній земельній ділянці).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bookmarkStart w:id="7" w:name="_Hlk135661525"/>
      <w:bookmarkEnd w:id="7"/>
      <w:r>
        <w:rPr>
          <w:b/>
          <w:bCs/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</w:t>
      </w:r>
      <w:bookmarkStart w:id="8" w:name="_Hlk138233027"/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</w:t>
      </w:r>
      <w:bookmarkEnd w:id="8"/>
      <w:r>
        <w:rPr>
          <w:sz w:val="28"/>
          <w:szCs w:val="28"/>
          <w:lang w:val="uk-UA"/>
        </w:rPr>
        <w:t>в межах розміщення земельної ділянки с. Яблуниця вул. Микулінка, площею 0,1200 га, кадастровий номер 2611093001:17:010:0147, що знаходиться в приватній власності Капітанчука Василя Васильовича, адреса реєстрації: ***, з метою зміни цільового призначення земельної ділянки в землі, для будівництва та обслуговування житлового будинку, господарських будівель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Відмовити</w:t>
      </w:r>
      <w:r>
        <w:rPr>
          <w:sz w:val="28"/>
          <w:szCs w:val="28"/>
          <w:lang w:val="uk-UA"/>
        </w:rPr>
        <w:t xml:space="preserve"> у наданні дозволу на розроблення детального плану  території в межах розміщення земельної ділянки с. Поляниця уч. Вишні, площею 0,0209 га, кадастровий номер 2611092001:22:002:3493, </w:t>
      </w:r>
      <w:bookmarkStart w:id="9" w:name="_Hlk135662656"/>
      <w:r>
        <w:rPr>
          <w:sz w:val="28"/>
          <w:szCs w:val="28"/>
          <w:lang w:val="uk-UA"/>
        </w:rPr>
        <w:t>площею 0,0182 кадастровий номер 2611092001:22:002:3494</w:t>
      </w:r>
      <w:bookmarkEnd w:id="9"/>
      <w:r>
        <w:rPr>
          <w:sz w:val="28"/>
          <w:szCs w:val="28"/>
          <w:lang w:val="uk-UA"/>
        </w:rPr>
        <w:t>, площею 0,0209 кадастровий номер 2611092001:22:002:3495, що знаходиться в приватній власності Хемій Неоніли Миколаївни, адреса реєстрації: ***, з метою зміни цільового призначення земельної ділянки в землі, д</w:t>
      </w:r>
      <w:r>
        <w:rPr>
          <w:sz w:val="28"/>
          <w:szCs w:val="28"/>
        </w:rPr>
        <w:t xml:space="preserve">ля </w:t>
      </w:r>
      <w:r>
        <w:rPr>
          <w:sz w:val="28"/>
          <w:szCs w:val="28"/>
          <w:lang w:val="uk-UA"/>
        </w:rPr>
        <w:t xml:space="preserve">будівництва та обслуговування </w:t>
      </w:r>
      <w:r>
        <w:rPr>
          <w:sz w:val="28"/>
          <w:szCs w:val="28"/>
        </w:rPr>
        <w:t xml:space="preserve"> об'єктів рекреаційного призначення</w:t>
      </w:r>
      <w:r>
        <w:rPr>
          <w:sz w:val="28"/>
          <w:szCs w:val="28"/>
          <w:lang w:val="uk-UA"/>
        </w:rPr>
        <w:t xml:space="preserve"> (</w:t>
      </w:r>
      <w:r>
        <w:rPr>
          <w:b/>
          <w:bCs/>
          <w:i/>
          <w:iCs/>
          <w:sz w:val="28"/>
          <w:szCs w:val="28"/>
          <w:lang w:val="uk-UA"/>
        </w:rPr>
        <w:t xml:space="preserve">надати довідку з лісового господарства 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Відмовити</w:t>
      </w:r>
      <w:r>
        <w:rPr>
          <w:sz w:val="28"/>
          <w:szCs w:val="28"/>
          <w:lang w:val="uk-UA"/>
        </w:rPr>
        <w:t xml:space="preserve"> у наданні дозволу на розроблення детального плану  території в межах розміщення земельної ділянки с. Поляниця уч. Вишні, площею 0,019 га, кадастровий номер 2611092001:22:002:3488, </w:t>
      </w:r>
      <w:bookmarkStart w:id="10" w:name="_Hlk135663207"/>
      <w:r>
        <w:rPr>
          <w:sz w:val="28"/>
          <w:szCs w:val="28"/>
          <w:lang w:val="uk-UA"/>
        </w:rPr>
        <w:t>площею 0,019 кадастровий номер 2611092001:22:002:3489</w:t>
      </w:r>
      <w:bookmarkEnd w:id="10"/>
      <w:r>
        <w:rPr>
          <w:sz w:val="28"/>
          <w:szCs w:val="28"/>
          <w:lang w:val="uk-UA"/>
        </w:rPr>
        <w:t xml:space="preserve">, площею 0,019 кадастровий номер 2611092001:22:002:3490, площею 0,019 кадастровий номер 2611092001:22:002:3491, площею 0,024 кадастровий номер 2611092001:22:002:3492, що знаходиться в приватній власності Хемія Ігоря Богдановича, адреса реєстрації: ***, з метою зміни цільового призначення земельної ділянки в землі, для будівництва та обслуговування </w:t>
      </w:r>
      <w:r>
        <w:rPr>
          <w:sz w:val="28"/>
          <w:szCs w:val="28"/>
        </w:rPr>
        <w:t xml:space="preserve"> об'єктів рекреаційного призначення</w:t>
      </w:r>
      <w:r>
        <w:rPr>
          <w:sz w:val="28"/>
          <w:szCs w:val="28"/>
          <w:lang w:val="uk-UA"/>
        </w:rPr>
        <w:t xml:space="preserve"> (</w:t>
      </w:r>
      <w:r>
        <w:rPr>
          <w:b/>
          <w:bCs/>
          <w:i/>
          <w:iCs/>
          <w:sz w:val="28"/>
          <w:szCs w:val="28"/>
          <w:lang w:val="uk-UA"/>
        </w:rPr>
        <w:t>надати довідку з лісового господарства).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Поляниця уч. Вишні, площею 0,2161га, кадастровий номер 2611092001:22:002:2012,  що знаходиться в приватній власності Кавлака Василя Миколайовича, адреса реєстрації: ***, з метою визначення містобудівних умов та обмежень, для будівництва та обслуговування житлового будинку, господарських споруд більше 500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Яблуниця вул. Довгий Грунь, площею 0,1073 га, кадастровий номер 2611093001:17:005:0092, що знаходиться в приватній власності Манівчука Миколи Васильовича, адреса реєстрації: *** з метою зміни цільового призначення земельної ділянки в землі</w:t>
      </w:r>
      <w:bookmarkStart w:id="11" w:name="_Hlk137629187"/>
      <w:r>
        <w:rPr>
          <w:sz w:val="28"/>
          <w:szCs w:val="28"/>
          <w:lang w:val="uk-UA"/>
        </w:rPr>
        <w:t>, для будівництва та обслуговування житлового будинку,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bookmarkStart w:id="12" w:name="_Hlk137024551"/>
      <w:bookmarkEnd w:id="11"/>
      <w:bookmarkEnd w:id="12"/>
      <w:r>
        <w:rPr>
          <w:b/>
          <w:bCs/>
          <w:sz w:val="28"/>
          <w:szCs w:val="28"/>
          <w:lang w:val="uk-UA"/>
        </w:rPr>
        <w:t>1.7.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Яблуниця вул. Довгий Грунь, площею 0,0544 га, кадастровий номер 2611093001:17:001:0110, що знаходиться в приватній власності Дутчака Назарія Володимировича, адреса реєстрації: ***, з метою зміни цільового призначення земельної ділянки в землі, для будівництва та обслуговування житлового будинку,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bookmarkStart w:id="13" w:name="_Hlk137024551"/>
      <w:bookmarkStart w:id="14" w:name="_Hlk137190461"/>
      <w:bookmarkEnd w:id="13"/>
      <w:r>
        <w:rPr>
          <w:b/>
          <w:bCs/>
          <w:sz w:val="28"/>
          <w:szCs w:val="28"/>
          <w:lang w:val="uk-UA"/>
        </w:rPr>
        <w:t>1.8.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Відмовити</w:t>
      </w:r>
      <w:r>
        <w:rPr>
          <w:sz w:val="28"/>
          <w:szCs w:val="28"/>
          <w:lang w:val="uk-UA"/>
        </w:rPr>
        <w:t xml:space="preserve"> у наданні дозволу на розроблення детального плану  території в межах розміщення земельної ділянки с. Яблуниця вул. Довгий Грунь, площею 0,0197 га, кадастровий номер 2611093001:17:001:0098, що знаходиться в приватній власності Приймака Івана Ігоровича, адреса реєстрації: ***, з метою зміни цільового призначення земельної ділянки в землі, для будівництва та обслуговування житлового будинку, господарських будівель і споруд</w:t>
      </w:r>
      <w:bookmarkEnd w:id="14"/>
      <w:r>
        <w:rPr>
          <w:sz w:val="28"/>
          <w:szCs w:val="28"/>
          <w:lang w:val="uk-UA"/>
        </w:rPr>
        <w:t>. (</w:t>
      </w:r>
      <w:r>
        <w:rPr>
          <w:b/>
          <w:bCs/>
          <w:i/>
          <w:iCs/>
          <w:sz w:val="28"/>
          <w:szCs w:val="28"/>
          <w:lang w:val="uk-UA"/>
        </w:rPr>
        <w:t>порушено граничний розмір площі земельної ділянки для житлового будівництва,  передбачені ДБН Б.2.2-12:2018).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i/>
          <w:i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1.9. Відмовити</w:t>
      </w:r>
      <w:r>
        <w:rPr>
          <w:sz w:val="28"/>
          <w:szCs w:val="28"/>
          <w:lang w:val="uk-UA"/>
        </w:rPr>
        <w:t xml:space="preserve"> у наданні дозволу на розроблення детального плану  території в межах розміщення земельної ділянки с. Яблуниця вул. Горішків, площею 0,1972 га, кадастровий номер 2611093000:06:001:0014, що знаходиться в приватній власності Юрини Івана Михайловича, адреса реєстрації: ***, з метою зміни цільового призначення земельної ділянки в землі, для будівництва та обслуговування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 xml:space="preserve">єктів туристичної інфраструктури та закладів громадського харчування </w:t>
      </w:r>
      <w:r>
        <w:rPr>
          <w:b/>
          <w:bCs/>
          <w:i/>
          <w:iCs/>
          <w:sz w:val="28"/>
          <w:szCs w:val="28"/>
          <w:lang w:val="uk-UA"/>
        </w:rPr>
        <w:t>(відсутній під</w:t>
      </w:r>
      <w:r>
        <w:rPr>
          <w:b/>
          <w:bCs/>
          <w:i/>
          <w:iCs/>
          <w:sz w:val="28"/>
          <w:szCs w:val="28"/>
          <w:lang w:val="en-US"/>
        </w:rPr>
        <w:t>’</w:t>
      </w:r>
      <w:r>
        <w:rPr>
          <w:b/>
          <w:bCs/>
          <w:i/>
          <w:iCs/>
          <w:sz w:val="28"/>
          <w:szCs w:val="28"/>
          <w:lang w:val="uk-UA"/>
        </w:rPr>
        <w:t>їзд до земельної ділянки</w:t>
      </w:r>
      <w:r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та  договір сервітуту).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1.10. 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Яблуниця вул. Довгий Грунь, площею 0,290 га, кадастровий номер 2611093001:17:002:0088, що знаходиться в приватній власності Герасименко Вікторії Анатоліївни, адреса реєстрації: ***,  з метою зміни цільового призначення земельної ділянки в землі, для будівництва та обслуговування житлового будинку,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1.11. 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Яблуниця вул. Горішків, площею 0,100 га, кадастровий номер 2611093001:16:004:0346, що знаходиться в приватній власності Григорчука Віктора Івановича, адреса реєстрації: ***, з метою зміни цільового призначення земельної ділянки в землі, для будівництва та обслуговування житлового будинку.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1.12.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Поляниця уч. Прохідний площею 0,2826 га, кадастровий номер 2611092001:22:001:0642 та площею 0,1172 га, кадастровий номер 2611092001:22:001:0498, що знаходиться в приватній власності Желдак Людмили Дмитрівни, адреса реєстрації: ***, з метою зміни цільового призначення земельної ділянки в землі, для будівництва та обслуговування житлового будинку.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1.13.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земельних ділянок с. Поляниця уч. Подина,  площею 0,1635 га, кадастровий номер 2611092001:22:002:3996 та площею 0,0465 га, кадастровий номер</w:t>
      </w:r>
      <w:r>
        <w:rPr/>
        <w:t xml:space="preserve"> </w:t>
      </w:r>
      <w:r>
        <w:rPr>
          <w:sz w:val="28"/>
          <w:szCs w:val="28"/>
          <w:lang w:val="uk-UA"/>
        </w:rPr>
        <w:t>2611092001:22:002:4001, що знаходиться в приватній власності Саляк Галини Іванівни, адреса реєстрації: ***, з метою зміни цільового призначення земельної ділянки в землі, для будівництва та обслуговування житлових будинків, господарських будівель та споруд.</w:t>
      </w:r>
      <w:bookmarkStart w:id="15" w:name="_Hlk137647647"/>
      <w:bookmarkEnd w:id="15"/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1.14.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Поляниця уч. Вишні, площею 0,20 га, кадастровий номер 2611092001:22:002:3420, що знаходиться в приватній власності Мельника Ігоря Васильовича, адреса реєстрації: ***,   з метою зміни цільового призначення земельної ділянки в землі, для будівництва та обслуговування житлових будинків.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1.15</w:t>
      </w:r>
      <w:r>
        <w:rPr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Поляниця уч. Вишні, площею 0,050 га, надати дозвіл на розроблення детального плану  для будівництва та обслуговування житлового будинку, господарських будівель і споруд  Гросуляку Михайлу Васильовичу, адреса реєстрації: ***.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1.16.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земельних ділянок с. Поляниця уч. Подина,  площею 0,1370 га, кадастровий номер 2611092001:22:002:4068, що знаходиться в приватній власності Миронюка Едуарда Вікторовича, адреса реєстрації: ***, з метою зміни цільового призначення земельної ділянки в землі, для будівництва та обслуговування житлових будинків, господарських будівель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1.17.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земельних ділянок с. Яблуниця вул. Погари,  площею 0,1845 га, кадастровий номер 2611093001:17:008:0043, що знаходиться в приватній власності Кузнік Антоніни Анатолівни, адреса реєстрації: ***, та Данів Вікторії Миколаївни  адреса реєстрації: ***</w:t>
      </w:r>
      <w:bookmarkStart w:id="16" w:name="_GoBack"/>
      <w:bookmarkEnd w:id="16"/>
      <w:r>
        <w:rPr>
          <w:sz w:val="28"/>
          <w:szCs w:val="28"/>
          <w:lang w:val="uk-UA"/>
        </w:rPr>
        <w:t>, з метою зміни цільового призначення земельної ділянки в землі, для будівництва та обслуговування житлового будинку, господарських будівель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1.18.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земельних ділянок с. Поляниця уч. Прохідний,  площею 0,0946 га, кадастровий номер 2611092001:22:001:0687 та площею 0,1023 кадастровий номер 2611092001:22:001:0682 та площею 0,0542 га кадастровий номер </w:t>
      </w:r>
      <w:bookmarkStart w:id="17" w:name="_Hlk137814601"/>
      <w:r>
        <w:rPr>
          <w:sz w:val="28"/>
          <w:szCs w:val="28"/>
          <w:lang w:val="uk-UA"/>
        </w:rPr>
        <w:t xml:space="preserve">2611092001:22:001:0686  </w:t>
      </w:r>
      <w:bookmarkEnd w:id="17"/>
      <w:r>
        <w:rPr>
          <w:sz w:val="28"/>
          <w:szCs w:val="28"/>
          <w:lang w:val="uk-UA"/>
        </w:rPr>
        <w:t xml:space="preserve">та площею 0,005 га 2611092001:22:001:1037 та площею 0,0465 га </w:t>
      </w:r>
      <w:bookmarkStart w:id="18" w:name="_Hlk137814706"/>
      <w:r>
        <w:rPr>
          <w:sz w:val="28"/>
          <w:szCs w:val="28"/>
          <w:lang w:val="uk-UA"/>
        </w:rPr>
        <w:t xml:space="preserve">кадастровий номер 2611092001:22:001:0685 </w:t>
      </w:r>
      <w:bookmarkEnd w:id="18"/>
      <w:r>
        <w:rPr>
          <w:sz w:val="28"/>
          <w:szCs w:val="28"/>
          <w:lang w:val="uk-UA"/>
        </w:rPr>
        <w:t xml:space="preserve">та площею 0,0992 га кадастровий номер 2611092001:22:001:1040 та площею 0,017 га </w:t>
      </w:r>
      <w:bookmarkStart w:id="19" w:name="_Hlk137814919"/>
      <w:r>
        <w:rPr>
          <w:sz w:val="28"/>
          <w:szCs w:val="28"/>
          <w:lang w:val="uk-UA"/>
        </w:rPr>
        <w:t>кадастровий номер 2611092001:22:001:1039</w:t>
      </w:r>
      <w:bookmarkEnd w:id="19"/>
      <w:r>
        <w:rPr>
          <w:sz w:val="28"/>
          <w:szCs w:val="28"/>
          <w:lang w:val="uk-UA"/>
        </w:rPr>
        <w:t xml:space="preserve"> та площею 0,0514 га кадастровий номер 2611092001:22:001:0683 та площею 0,0558 кадастровий номер 2611092001:22:001:0684 та площею 0,0155 кадастровий номер 2611092001:22:001:1042, що знаходиться в приватній власності Кріушиної Люції Володимирівни адреса реєстрації: ***,  з метою визначення містобудівних умов та обмежень.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1.19. 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земельних ділянок с. Поляниця уч. Прохідний,  площею 0,250 кадастровий номер 2611092001:22:001:0283, площею 0,150 кадастровий номер 2611092001:22:001:0362, що знаходиться в приватній власності Кріушиної Люції Володимирівни адреса реєстрації: ***,  з метою визначення містобудівних умов та обмежень.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1.20.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Відмовити</w:t>
      </w:r>
      <w:r>
        <w:rPr>
          <w:sz w:val="28"/>
          <w:szCs w:val="28"/>
          <w:lang w:val="uk-UA"/>
        </w:rPr>
        <w:t xml:space="preserve"> у наданні дозволу на розроблення детального плану  території в межах розміщення земельної ділянки с. Яблуниця вул. Горішків, площею 0,50 га, кадастровий номер 2611093001:15:005:0020, що знаходиться в приватній власності Оленейчука Андрія Валерійовича, адреса реєстрації:  ***, з метою зміни цільового призначення земельної ділянки в землі, для будівництва та обслуговування житлового будинку, господарських будівель та споруд </w:t>
      </w:r>
      <w:r>
        <w:rPr>
          <w:b/>
          <w:bCs/>
          <w:i/>
          <w:iCs/>
          <w:sz w:val="28"/>
          <w:szCs w:val="28"/>
          <w:lang w:val="uk-UA"/>
        </w:rPr>
        <w:t>(відсутній під</w:t>
      </w:r>
      <w:r>
        <w:rPr>
          <w:b/>
          <w:bCs/>
          <w:i/>
          <w:iCs/>
          <w:sz w:val="28"/>
          <w:szCs w:val="28"/>
          <w:lang w:val="en-US"/>
        </w:rPr>
        <w:t>’</w:t>
      </w:r>
      <w:r>
        <w:rPr>
          <w:b/>
          <w:bCs/>
          <w:i/>
          <w:iCs/>
          <w:sz w:val="28"/>
          <w:szCs w:val="28"/>
          <w:lang w:val="uk-UA"/>
        </w:rPr>
        <w:t>їзд до земельної ділянки).</w:t>
      </w:r>
      <w:bookmarkStart w:id="20" w:name="_Hlk138149000"/>
      <w:bookmarkEnd w:id="20"/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1.21. </w:t>
      </w:r>
      <w:bookmarkStart w:id="21" w:name="_Hlk138317674"/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</w:t>
      </w:r>
      <w:bookmarkEnd w:id="21"/>
      <w:r>
        <w:rPr>
          <w:sz w:val="28"/>
          <w:szCs w:val="28"/>
          <w:lang w:val="uk-UA"/>
        </w:rPr>
        <w:t>в межах розміщення земельної ділянки с. Яблуниця вул. Горішків, площею 0,0482 га, кадастровий номер 2611093001:16:003:0007, що знаходиться в приватній власності Литвак Наталії Василівни, адреса реєстрації: ***, з метою зміни цільового призначення земельної ділянки в землі, для будівництва та обслуговування житлового будинку, господарських будівель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1.22.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Відмовити</w:t>
      </w:r>
      <w:r>
        <w:rPr>
          <w:sz w:val="28"/>
          <w:szCs w:val="28"/>
          <w:lang w:val="uk-UA"/>
        </w:rPr>
        <w:t xml:space="preserve"> у наданні дозволу на розроблення детального плану  території в межах розміщення земельної ділянки с. Поляниця уч. Вишні, площею 2,00 га, кадастровий номер 2611092001:22:002:3949, що знаходиться в приватній власності Письменного Олександра Володимировича, адреса реєстрації: ***,   з метою зміни цільового призначення земельної ділянки в землі, д</w:t>
      </w:r>
      <w:r>
        <w:rPr>
          <w:sz w:val="28"/>
          <w:szCs w:val="28"/>
        </w:rPr>
        <w:t xml:space="preserve">ля </w:t>
      </w:r>
      <w:r>
        <w:rPr>
          <w:sz w:val="28"/>
          <w:szCs w:val="28"/>
          <w:lang w:val="uk-UA"/>
        </w:rPr>
        <w:t xml:space="preserve">будівництва та обслуговування </w:t>
      </w:r>
      <w:r>
        <w:rPr>
          <w:sz w:val="28"/>
          <w:szCs w:val="28"/>
        </w:rPr>
        <w:t xml:space="preserve"> об'єктів рекреаційного призначення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(відсутній  витяг з Державного реєстру речових прав на нерухоме майно про реєстрацію права власності).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1.23.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Поляниця уч. Вишні, площею 0,580 га, кадастровий номер 2611092000:15:001:0012, площею 0,580 га, кадастровий номер 2611092000:15:001:0011, що знаходиться в приватній власності Штепа-Пекура Валентина Сергійовича, адреса реєстрації: ***, з метою зміни цільового призначення земельної ділянки в землі, для будівництва та обслуговування житлового будинку, господарських будівель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22" w:name="_Hlk131514483"/>
      <w:bookmarkStart w:id="23" w:name="_Hlk131514483"/>
      <w:bookmarkEnd w:id="23"/>
    </w:p>
    <w:p>
      <w:pPr>
        <w:pStyle w:val="NormalWeb"/>
        <w:shd w:val="clear" w:color="auto" w:fill="FFFFFF"/>
        <w:spacing w:beforeAutospacing="0" w:before="0" w:afterAutospacing="0" w:after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2</w:t>
      </w:r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>Замовником виконання детального плану територій визнати виконавчий комітет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>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3</w:t>
      </w:r>
      <w:r>
        <w:rPr>
          <w:color w:val="333333"/>
          <w:sz w:val="28"/>
          <w:szCs w:val="28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4</w:t>
      </w:r>
      <w:r>
        <w:rPr>
          <w:b/>
          <w:bCs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Замовити детальний план території земельн</w:t>
      </w:r>
      <w:r>
        <w:rPr>
          <w:color w:val="333333"/>
          <w:sz w:val="28"/>
          <w:szCs w:val="28"/>
          <w:lang w:val="uk-UA"/>
        </w:rPr>
        <w:t>их</w:t>
      </w:r>
      <w:r>
        <w:rPr>
          <w:color w:val="333333"/>
          <w:sz w:val="28"/>
          <w:szCs w:val="28"/>
        </w:rPr>
        <w:t xml:space="preserve"> ділян</w:t>
      </w:r>
      <w:r>
        <w:rPr>
          <w:color w:val="333333"/>
          <w:sz w:val="28"/>
          <w:szCs w:val="28"/>
          <w:lang w:val="uk-UA"/>
        </w:rPr>
        <w:t>ок</w:t>
      </w:r>
      <w:r>
        <w:rPr>
          <w:color w:val="333333"/>
          <w:sz w:val="28"/>
          <w:szCs w:val="28"/>
        </w:rPr>
        <w:t xml:space="preserve"> в організації, яка отримала ліцензію на проведення даного виду робіт.</w:t>
      </w:r>
      <w:r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  <w:lang w:val="uk-UA"/>
        </w:rPr>
        <w:t>5</w:t>
      </w:r>
      <w:r>
        <w:rPr>
          <w:color w:val="333333"/>
          <w:sz w:val="28"/>
          <w:szCs w:val="28"/>
          <w:lang w:val="uk-UA"/>
        </w:rPr>
        <w:t xml:space="preserve">. </w:t>
      </w:r>
      <w:r>
        <w:rPr>
          <w:color w:val="333333"/>
          <w:sz w:val="28"/>
          <w:szCs w:val="28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6</w:t>
      </w:r>
      <w:r>
        <w:rPr>
          <w:color w:val="333333"/>
          <w:sz w:val="28"/>
          <w:szCs w:val="28"/>
          <w:lang w:val="uk-UA"/>
        </w:rPr>
        <w:t>. Після завершення проектних робіт</w:t>
      </w:r>
      <w:r>
        <w:rPr>
          <w:sz w:val="28"/>
          <w:szCs w:val="28"/>
          <w:lang w:val="uk-UA"/>
        </w:rPr>
        <w:t xml:space="preserve">, містобудівну документацію </w:t>
      </w:r>
      <w:r>
        <w:rPr>
          <w:color w:val="333333"/>
          <w:sz w:val="28"/>
          <w:szCs w:val="28"/>
          <w:lang w:val="uk-UA"/>
        </w:rPr>
        <w:t>надати на розгляд архітектурно-містобудівної ради 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7.</w:t>
      </w:r>
      <w:r>
        <w:rPr>
          <w:color w:val="333333"/>
          <w:sz w:val="28"/>
          <w:szCs w:val="28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8</w:t>
      </w:r>
      <w:r>
        <w:rPr>
          <w:b/>
          <w:bCs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Контроль за виконання даного рішення покласти на постійну комісію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>земельних відносин</w:t>
      </w:r>
      <w:r>
        <w:rPr>
          <w:color w:val="333333"/>
          <w:sz w:val="28"/>
          <w:szCs w:val="28"/>
          <w:lang w:val="uk-UA"/>
        </w:rPr>
        <w:t>, будівництва</w:t>
      </w:r>
      <w:r>
        <w:rPr>
          <w:color w:val="333333"/>
          <w:sz w:val="28"/>
          <w:szCs w:val="28"/>
        </w:rPr>
        <w:t xml:space="preserve"> та архітектури</w:t>
      </w:r>
      <w:r>
        <w:rPr>
          <w:color w:val="333333"/>
          <w:sz w:val="28"/>
          <w:szCs w:val="28"/>
          <w:lang w:val="uk-UA"/>
        </w:rPr>
        <w:t xml:space="preserve"> 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 xml:space="preserve">  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 xml:space="preserve">   </w:t>
      </w:r>
      <w:r>
        <w:rPr>
          <w:b/>
          <w:color w:val="333333"/>
          <w:sz w:val="28"/>
          <w:szCs w:val="28"/>
          <w:lang w:val="uk-UA"/>
        </w:rPr>
        <w:t>Поляницький с</w:t>
      </w:r>
      <w:r>
        <w:rPr>
          <w:b/>
          <w:color w:val="333333"/>
          <w:sz w:val="28"/>
          <w:szCs w:val="28"/>
        </w:rPr>
        <w:t xml:space="preserve">ільський голова                           </w:t>
      </w:r>
      <w:r>
        <w:rPr>
          <w:b/>
          <w:color w:val="333333"/>
          <w:sz w:val="28"/>
          <w:szCs w:val="28"/>
          <w:lang w:val="uk-UA"/>
        </w:rPr>
        <w:t xml:space="preserve">         </w:t>
      </w:r>
      <w:r>
        <w:rPr>
          <w:b/>
          <w:color w:val="333333"/>
          <w:sz w:val="28"/>
          <w:szCs w:val="28"/>
        </w:rPr>
        <w:t>   </w:t>
      </w:r>
      <w:r>
        <w:rPr>
          <w:b/>
          <w:color w:val="333333"/>
          <w:sz w:val="28"/>
          <w:szCs w:val="28"/>
          <w:lang w:val="uk-UA"/>
        </w:rPr>
        <w:t>Микола ПОЛЯК</w:t>
      </w:r>
      <w:bookmarkEnd w:id="2"/>
      <w:bookmarkEnd w:id="3"/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134" w:right="1133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3772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4"/>
    <w:uiPriority w:val="99"/>
    <w:semiHidden/>
    <w:qFormat/>
    <w:rsid w:val="00a61250"/>
    <w:rPr>
      <w:rFonts w:ascii="Segoe UI" w:hAnsi="Segoe UI" w:eastAsia="" w:cs="Segoe UI" w:eastAsiaTheme="minorEastAsia"/>
      <w:sz w:val="18"/>
      <w:szCs w:val="18"/>
      <w:lang w:val="ru-RU" w:eastAsia="ru-RU"/>
    </w:rPr>
  </w:style>
  <w:style w:type="character" w:styleId="7323" w:customStyle="1">
    <w:name w:val="7323"/>
    <w:basedOn w:val="DefaultParagraphFont"/>
    <w:qFormat/>
    <w:rsid w:val="004f01cc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b1f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612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ocdata" w:customStyle="1">
    <w:name w:val="docdata"/>
    <w:basedOn w:val="Normal"/>
    <w:qFormat/>
    <w:rsid w:val="00625d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08D1-921F-452D-AD0C-43CBAF57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LibreOffice/7.2.5.2$Windows_X86_64 LibreOffice_project/499f9727c189e6ef3471021d6132d4c694f357e5</Application>
  <AppVersion>15.0000</AppVersion>
  <Pages>5</Pages>
  <Words>1639</Words>
  <Characters>11811</Characters>
  <CharactersWithSpaces>14091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2023-06-27T06:54:00Z</dcterms:created>
  <dc:creator>User</dc:creator>
  <dc:description/>
  <dc:language>uk-UA</dc:language>
  <cp:lastModifiedBy/>
  <cp:lastPrinted>2023-06-14T12:42:00Z</cp:lastPrinted>
  <dcterms:modified xsi:type="dcterms:W3CDTF">2023-06-27T10:00:12Z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