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D3F" w:rsidRDefault="00311D3F">
      <w:pPr>
        <w:ind w:left="-284"/>
        <w:jc w:val="center"/>
        <w:rPr>
          <w:b/>
          <w:color w:val="000000"/>
        </w:rPr>
      </w:pPr>
    </w:p>
    <w:p w:rsidR="00311D3F" w:rsidRDefault="00B84E82">
      <w:pPr>
        <w:ind w:left="-284"/>
        <w:jc w:val="center"/>
      </w:pPr>
      <w:r>
        <w:rPr>
          <w:b/>
        </w:rPr>
        <w:t xml:space="preserve"> </w:t>
      </w:r>
      <w:r w:rsidR="004013FD">
        <w:object w:dxaOrig="2745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230.15pt;margin-top:-3pt;width:43.2pt;height:51.95pt;z-index:251661824;mso-position-horizontal:absolute;mso-position-horizontal-relative:margin;mso-position-vertical:absolute;mso-position-vertical-relative:text" filled="t">
            <v:fill color2="black"/>
            <v:imagedata r:id="rId7" o:title=""/>
            <w10:wrap type="square" side="right" anchorx="margin"/>
          </v:shape>
          <o:OLEObject Type="Embed" ProgID="PBrush" ShapeID="_x0000_s1059" DrawAspect="Content" ObjectID="_1772530328" r:id="rId8"/>
        </w:object>
      </w:r>
    </w:p>
    <w:p w:rsidR="00311D3F" w:rsidRDefault="00311D3F">
      <w:pPr>
        <w:ind w:right="-143"/>
        <w:jc w:val="both"/>
      </w:pPr>
    </w:p>
    <w:p w:rsidR="00311D3F" w:rsidRDefault="00311D3F"/>
    <w:p w:rsidR="00311D3F" w:rsidRDefault="00311D3F">
      <w:pPr>
        <w:rPr>
          <w:b/>
        </w:rPr>
      </w:pPr>
    </w:p>
    <w:p w:rsidR="00311D3F" w:rsidRDefault="00B84E82">
      <w:pPr>
        <w:jc w:val="center"/>
        <w:rPr>
          <w:b/>
        </w:rPr>
      </w:pPr>
      <w:r>
        <w:rPr>
          <w:b/>
        </w:rPr>
        <w:t xml:space="preserve">  УКРАЇНА</w:t>
      </w:r>
    </w:p>
    <w:p w:rsidR="00311D3F" w:rsidRDefault="00B84E8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311D3F" w:rsidRDefault="00B84E8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311D3F" w:rsidRDefault="00B84E82">
      <w:pPr>
        <w:jc w:val="center"/>
      </w:pPr>
      <w:r>
        <w:rPr>
          <w:b/>
          <w:color w:val="000000"/>
        </w:rPr>
        <w:t>VIII-ДЕМОКРАТИЧНОГО СКЛИКАННЯ</w:t>
      </w:r>
    </w:p>
    <w:p w:rsidR="00311D3F" w:rsidRDefault="00B84E82">
      <w:pPr>
        <w:jc w:val="center"/>
      </w:pPr>
      <w:r>
        <w:rPr>
          <w:b/>
          <w:color w:val="000000"/>
        </w:rPr>
        <w:t>ТРИДЦЯТЬ СЬОМА  СЕСІЯ</w:t>
      </w:r>
    </w:p>
    <w:p w:rsidR="00311D3F" w:rsidRDefault="00B84E82">
      <w:pPr>
        <w:jc w:val="center"/>
      </w:pPr>
      <w:r>
        <w:rPr>
          <w:b/>
          <w:color w:val="000000"/>
        </w:rPr>
        <w:t xml:space="preserve">РІШЕННЯ </w:t>
      </w:r>
    </w:p>
    <w:p w:rsidR="00311D3F" w:rsidRDefault="00B84E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311D3F" w:rsidRDefault="00B84E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 07 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>                                                       № </w:t>
      </w:r>
      <w:r w:rsidR="001C70B2">
        <w:rPr>
          <w:b/>
          <w:color w:val="000000"/>
        </w:rPr>
        <w:t>705</w:t>
      </w:r>
      <w:r>
        <w:rPr>
          <w:b/>
          <w:color w:val="000000"/>
        </w:rPr>
        <w:t xml:space="preserve"> -</w:t>
      </w:r>
      <w:r w:rsidR="001C70B2">
        <w:rPr>
          <w:b/>
          <w:color w:val="000000"/>
        </w:rPr>
        <w:t>37-</w:t>
      </w:r>
      <w:r>
        <w:rPr>
          <w:b/>
          <w:color w:val="000000"/>
        </w:rPr>
        <w:t xml:space="preserve">2024 </w:t>
      </w:r>
    </w:p>
    <w:p w:rsidR="00311D3F" w:rsidRDefault="00B84E82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311D3F" w:rsidRDefault="00311D3F">
      <w:pPr>
        <w:ind w:left="-284"/>
      </w:pPr>
    </w:p>
    <w:p w:rsidR="00311D3F" w:rsidRDefault="00B84E82" w:rsidP="003726E8">
      <w:pPr>
        <w:ind w:left="-284" w:right="5386"/>
      </w:pPr>
      <w:bookmarkStart w:id="0" w:name="_GoBack"/>
      <w:r>
        <w:rPr>
          <w:b/>
          <w:color w:val="000000"/>
        </w:rPr>
        <w:t>Про надання дозволу на розроблення</w:t>
      </w:r>
      <w:r w:rsidR="003726E8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проекту землеустрою щодо встановлення</w:t>
      </w:r>
      <w:r w:rsidR="003726E8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 xml:space="preserve">меж території </w:t>
      </w:r>
      <w:proofErr w:type="spellStart"/>
      <w:r>
        <w:rPr>
          <w:b/>
          <w:color w:val="000000"/>
        </w:rPr>
        <w:t>Поляницької</w:t>
      </w:r>
      <w:proofErr w:type="spellEnd"/>
      <w:r>
        <w:rPr>
          <w:b/>
          <w:color w:val="000000"/>
        </w:rPr>
        <w:t xml:space="preserve"> сільської ради</w:t>
      </w:r>
    </w:p>
    <w:bookmarkEnd w:id="0"/>
    <w:p w:rsidR="00311D3F" w:rsidRDefault="00311D3F">
      <w:pPr>
        <w:ind w:left="-284"/>
        <w:rPr>
          <w:b/>
          <w:color w:val="000000"/>
        </w:rPr>
      </w:pPr>
    </w:p>
    <w:p w:rsidR="00311D3F" w:rsidRDefault="00B84E82">
      <w:pPr>
        <w:ind w:left="-284"/>
        <w:jc w:val="both"/>
      </w:pPr>
      <w:r>
        <w:t>  </w:t>
      </w:r>
    </w:p>
    <w:p w:rsidR="00311D3F" w:rsidRDefault="00311D3F">
      <w:pPr>
        <w:ind w:left="-284"/>
        <w:jc w:val="both"/>
      </w:pPr>
    </w:p>
    <w:p w:rsidR="00311D3F" w:rsidRDefault="00311D3F">
      <w:pPr>
        <w:ind w:left="-284"/>
        <w:jc w:val="both"/>
      </w:pPr>
    </w:p>
    <w:p w:rsidR="00311D3F" w:rsidRDefault="00B84E82">
      <w:pPr>
        <w:ind w:left="-284"/>
        <w:jc w:val="both"/>
        <w:rPr>
          <w:b/>
          <w:color w:val="000000"/>
          <w:sz w:val="25"/>
          <w:szCs w:val="25"/>
        </w:rPr>
      </w:pPr>
      <w:r>
        <w:rPr>
          <w:color w:val="000000"/>
        </w:rPr>
        <w:t>          Відповідно до статті 26</w:t>
      </w:r>
      <w:r>
        <w:t xml:space="preserve"> Закону України “Про місцеве самоврядування в Україні”, статті 46-1 Закону України “Про землеустрій”, ст.12  Земельного кодексу України, та враховуючи необхідність з’ясування дійсної межі території територіальної громади та внесення відомостей про межі території територіальної громади до Державного земельного кадастру</w:t>
      </w:r>
      <w:r>
        <w:rPr>
          <w:color w:val="000000"/>
        </w:rPr>
        <w:t>, сільська рада</w:t>
      </w:r>
      <w:r>
        <w:rPr>
          <w:b/>
          <w:color w:val="000000"/>
        </w:rPr>
        <w:t> </w:t>
      </w:r>
      <w:r>
        <w:rPr>
          <w:b/>
          <w:color w:val="000000"/>
          <w:sz w:val="25"/>
          <w:szCs w:val="25"/>
        </w:rPr>
        <w:t> </w:t>
      </w:r>
    </w:p>
    <w:p w:rsidR="00311D3F" w:rsidRDefault="00B84E82">
      <w:pPr>
        <w:ind w:left="-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  </w:t>
      </w:r>
    </w:p>
    <w:p w:rsidR="00311D3F" w:rsidRDefault="00B84E82">
      <w:pPr>
        <w:ind w:left="-284"/>
        <w:jc w:val="both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                                                        ВИРІШИЛА:</w:t>
      </w:r>
    </w:p>
    <w:p w:rsidR="00311D3F" w:rsidRDefault="00B84E8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                                     </w:t>
      </w:r>
    </w:p>
    <w:p w:rsidR="00311D3F" w:rsidRDefault="00B84E82">
      <w:pPr>
        <w:ind w:left="-284" w:right="-142"/>
        <w:jc w:val="both"/>
      </w:pPr>
      <w:r>
        <w:rPr>
          <w:b/>
        </w:rPr>
        <w:t>1.Надати</w:t>
      </w:r>
      <w:r>
        <w:t xml:space="preserve"> дозвіл на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розроблення проекту із землеустрою щодо встановлення  меж  території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(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територіальної громади) Надвірнянського району Івано-Франківської області.</w:t>
      </w:r>
    </w:p>
    <w:p w:rsidR="00311D3F" w:rsidRDefault="00B84E82">
      <w:pPr>
        <w:ind w:left="-284"/>
        <w:jc w:val="both"/>
        <w:rPr>
          <w:color w:val="000000"/>
        </w:rPr>
      </w:pPr>
      <w:r>
        <w:rPr>
          <w:color w:val="000000"/>
        </w:rPr>
        <w:t xml:space="preserve">2.Доручити виконавчому комітету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з дня опублікування даного рішення</w:t>
      </w:r>
    </w:p>
    <w:p w:rsidR="00311D3F" w:rsidRDefault="00B84E82">
      <w:pPr>
        <w:ind w:left="-284"/>
        <w:jc w:val="both"/>
        <w:rPr>
          <w:color w:val="000000"/>
        </w:rPr>
      </w:pPr>
      <w:r>
        <w:rPr>
          <w:color w:val="000000"/>
        </w:rPr>
        <w:t xml:space="preserve">замовити виготовлення проекту із землеустрою щодо встановлення  меж  території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в суб’єктів господарювання, що є виконавцями робіт  із  землеустрою згідно  із законом.</w:t>
      </w:r>
    </w:p>
    <w:p w:rsidR="00311D3F" w:rsidRDefault="00B84E82">
      <w:pPr>
        <w:ind w:left="-284"/>
        <w:jc w:val="both"/>
      </w:pPr>
      <w:r>
        <w:t>3.Виконавцю робіт розроблений відповідно до чинного законодавства</w:t>
      </w:r>
      <w:r>
        <w:rPr>
          <w:color w:val="000000"/>
        </w:rPr>
        <w:t xml:space="preserve"> проект  землеустрою щодо встановлення  меж  території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 подати на затвердження </w:t>
      </w:r>
      <w:proofErr w:type="spellStart"/>
      <w:r>
        <w:rPr>
          <w:color w:val="000000"/>
        </w:rPr>
        <w:t>Поляницькою</w:t>
      </w:r>
      <w:proofErr w:type="spellEnd"/>
      <w:r>
        <w:rPr>
          <w:color w:val="000000"/>
        </w:rPr>
        <w:t xml:space="preserve"> сільською радою.</w:t>
      </w:r>
    </w:p>
    <w:p w:rsidR="00311D3F" w:rsidRDefault="00311D3F">
      <w:pPr>
        <w:ind w:left="-142" w:hanging="142"/>
        <w:jc w:val="both"/>
      </w:pPr>
    </w:p>
    <w:p w:rsidR="00311D3F" w:rsidRDefault="00B84E82">
      <w:pPr>
        <w:ind w:left="-284"/>
        <w:jc w:val="both"/>
        <w:rPr>
          <w:color w:val="000000"/>
        </w:rPr>
      </w:pPr>
      <w:r>
        <w:rPr>
          <w:b/>
          <w:color w:val="000000"/>
        </w:rPr>
        <w:t>4.Контроль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  <w:bookmarkStart w:id="1" w:name="_heading=h.1fob9te" w:colFirst="0" w:colLast="0"/>
      <w:bookmarkEnd w:id="1"/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B84E82">
      <w:pPr>
        <w:ind w:left="-284"/>
        <w:jc w:val="center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311D3F" w:rsidRDefault="00311D3F">
      <w:pPr>
        <w:ind w:left="-284"/>
        <w:jc w:val="center"/>
        <w:rPr>
          <w:b/>
          <w:color w:val="000000"/>
          <w:sz w:val="26"/>
          <w:szCs w:val="26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6"/>
          <w:szCs w:val="26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311D3F" w:rsidRDefault="00311D3F">
      <w:pPr>
        <w:ind w:left="-284"/>
        <w:jc w:val="center"/>
        <w:rPr>
          <w:b/>
          <w:color w:val="000000"/>
        </w:rPr>
      </w:pPr>
    </w:p>
    <w:p w:rsidR="00311D3F" w:rsidRDefault="00B84E82">
      <w:pPr>
        <w:ind w:left="-284"/>
        <w:jc w:val="center"/>
      </w:pPr>
      <w:r>
        <w:rPr>
          <w:b/>
        </w:rPr>
        <w:t xml:space="preserve"> </w:t>
      </w:r>
      <w:r w:rsidR="004013FD">
        <w:object w:dxaOrig="2745" w:dyaOrig="3465">
          <v:shape id="_x0000_s1060" type="#_x0000_t75" style="position:absolute;left:0;text-align:left;margin-left:230.15pt;margin-top:-3pt;width:43.2pt;height:51.95pt;z-index:251663872;mso-position-horizontal:absolute;mso-position-horizontal-relative:margin;mso-position-vertical:absolute;mso-position-vertical-relative:text" filled="t">
            <v:fill color2="black"/>
            <v:imagedata r:id="rId7" o:title=""/>
            <w10:wrap type="square" side="right" anchorx="margin"/>
          </v:shape>
          <o:OLEObject Type="Embed" ProgID="PBrush" ShapeID="_x0000_s1060" DrawAspect="Content" ObjectID="_1772530329" r:id="rId9"/>
        </w:object>
      </w:r>
    </w:p>
    <w:p w:rsidR="00311D3F" w:rsidRDefault="00311D3F">
      <w:pPr>
        <w:ind w:right="-143"/>
        <w:jc w:val="both"/>
      </w:pPr>
    </w:p>
    <w:p w:rsidR="00311D3F" w:rsidRDefault="00311D3F"/>
    <w:p w:rsidR="00311D3F" w:rsidRDefault="00311D3F">
      <w:pPr>
        <w:rPr>
          <w:b/>
        </w:rPr>
      </w:pPr>
    </w:p>
    <w:p w:rsidR="00311D3F" w:rsidRDefault="00B84E82">
      <w:pPr>
        <w:jc w:val="center"/>
        <w:rPr>
          <w:b/>
        </w:rPr>
      </w:pPr>
      <w:r>
        <w:rPr>
          <w:b/>
        </w:rPr>
        <w:t xml:space="preserve">  УКРАЇНА</w:t>
      </w:r>
    </w:p>
    <w:p w:rsidR="00311D3F" w:rsidRDefault="00B84E8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311D3F" w:rsidRDefault="00B84E8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311D3F" w:rsidRDefault="00B84E82">
      <w:pPr>
        <w:jc w:val="center"/>
      </w:pPr>
      <w:r>
        <w:rPr>
          <w:b/>
          <w:color w:val="000000"/>
        </w:rPr>
        <w:t>VIII-ДЕМОКРАТИЧНОГО СКЛИКАННЯ</w:t>
      </w:r>
    </w:p>
    <w:p w:rsidR="00311D3F" w:rsidRDefault="00B84E82">
      <w:pPr>
        <w:jc w:val="center"/>
      </w:pPr>
      <w:r>
        <w:rPr>
          <w:b/>
          <w:color w:val="000000"/>
        </w:rPr>
        <w:t>ТРИДЦЯТЬ СЬОМА  СЕСІЯ</w:t>
      </w:r>
    </w:p>
    <w:p w:rsidR="00311D3F" w:rsidRDefault="00B84E82">
      <w:pPr>
        <w:jc w:val="center"/>
      </w:pPr>
      <w:r>
        <w:rPr>
          <w:b/>
          <w:color w:val="000000"/>
        </w:rPr>
        <w:t xml:space="preserve">РІШЕННЯ </w:t>
      </w:r>
    </w:p>
    <w:p w:rsidR="00311D3F" w:rsidRDefault="00B84E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311D3F" w:rsidRDefault="00B84E8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Від  07  березня 2024 року   </w:t>
      </w:r>
      <w:r>
        <w:rPr>
          <w:b/>
          <w:color w:val="000000"/>
        </w:rPr>
        <w:tab/>
        <w:t xml:space="preserve">           </w:t>
      </w:r>
      <w:r>
        <w:rPr>
          <w:b/>
          <w:color w:val="000000"/>
        </w:rPr>
        <w:tab/>
        <w:t>                                                     №</w:t>
      </w:r>
      <w:r w:rsidR="00852AF6">
        <w:rPr>
          <w:b/>
          <w:color w:val="000000"/>
        </w:rPr>
        <w:t>706</w:t>
      </w:r>
      <w:r>
        <w:rPr>
          <w:b/>
          <w:color w:val="000000"/>
        </w:rPr>
        <w:t>-</w:t>
      </w:r>
      <w:r w:rsidR="00852AF6">
        <w:rPr>
          <w:b/>
          <w:color w:val="000000"/>
        </w:rPr>
        <w:t>37-</w:t>
      </w:r>
      <w:r>
        <w:rPr>
          <w:b/>
          <w:color w:val="000000"/>
        </w:rPr>
        <w:t xml:space="preserve">2024 </w:t>
      </w:r>
    </w:p>
    <w:p w:rsidR="00311D3F" w:rsidRDefault="00B84E82">
      <w:pPr>
        <w:ind w:hanging="284"/>
      </w:pPr>
      <w:r>
        <w:rPr>
          <w:b/>
          <w:color w:val="000000"/>
        </w:rPr>
        <w:t xml:space="preserve">    </w:t>
      </w:r>
      <w:proofErr w:type="spellStart"/>
      <w:r>
        <w:rPr>
          <w:b/>
          <w:color w:val="000000"/>
        </w:rPr>
        <w:t>с.Поляниця</w:t>
      </w:r>
      <w:proofErr w:type="spellEnd"/>
    </w:p>
    <w:p w:rsidR="00311D3F" w:rsidRDefault="00311D3F">
      <w:pPr>
        <w:ind w:left="-284"/>
        <w:jc w:val="both"/>
        <w:rPr>
          <w:b/>
          <w:color w:val="000000"/>
        </w:rPr>
      </w:pP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Про передачу в оперативне управління  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СКП  «</w:t>
      </w:r>
      <w:proofErr w:type="spellStart"/>
      <w:r>
        <w:rPr>
          <w:b/>
          <w:color w:val="000000"/>
        </w:rPr>
        <w:t>Поляницякомунсервіс</w:t>
      </w:r>
      <w:proofErr w:type="spellEnd"/>
      <w:r>
        <w:rPr>
          <w:b/>
          <w:color w:val="000000"/>
        </w:rPr>
        <w:t>»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b/>
          <w:color w:val="000000"/>
        </w:rPr>
        <w:t>Поляницької</w:t>
      </w:r>
      <w:proofErr w:type="spellEnd"/>
      <w:r>
        <w:rPr>
          <w:b/>
          <w:color w:val="000000"/>
        </w:rPr>
        <w:t xml:space="preserve"> сільської ради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земельної ділянки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> </w:t>
      </w:r>
    </w:p>
    <w:p w:rsidR="00311D3F" w:rsidRDefault="00311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</w:p>
    <w:p w:rsidR="00311D3F" w:rsidRDefault="00311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 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color w:val="000000"/>
        </w:rPr>
        <w:t>         Відповідно до вимог до ст.133,137 Господарського кодексу України, керуючись статтями 122, 123 Земельного кодексу України,  </w:t>
      </w:r>
      <w:proofErr w:type="spellStart"/>
      <w:r>
        <w:rPr>
          <w:color w:val="000000"/>
        </w:rPr>
        <w:t>статтей</w:t>
      </w:r>
      <w:proofErr w:type="spellEnd"/>
      <w:r>
        <w:rPr>
          <w:color w:val="000000"/>
        </w:rPr>
        <w:t xml:space="preserve"> 26,29 Закону України «Про місцеве самоврядування в Україні»,  враховуючи рекомендації постійної депутатської комісії з питань земельних відносин, будівництва та архітектури, сільська рада  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ВИРІШИЛА:</w:t>
      </w:r>
    </w:p>
    <w:p w:rsidR="00311D3F" w:rsidRDefault="00311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</w:p>
    <w:p w:rsidR="00311D3F" w:rsidRDefault="00B84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" w:after="48"/>
        <w:jc w:val="both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 w:rsidRPr="00464911">
        <w:rPr>
          <w:b/>
          <w:color w:val="000000"/>
        </w:rPr>
        <w:t>1.Передати</w:t>
      </w:r>
      <w:r>
        <w:rPr>
          <w:color w:val="000000"/>
        </w:rPr>
        <w:t xml:space="preserve"> в оперативне управління СКП «</w:t>
      </w:r>
      <w:proofErr w:type="spellStart"/>
      <w:r>
        <w:rPr>
          <w:color w:val="000000"/>
        </w:rPr>
        <w:t>Поляницякомунсервіс</w:t>
      </w:r>
      <w:proofErr w:type="spellEnd"/>
      <w:r>
        <w:rPr>
          <w:color w:val="000000"/>
        </w:rPr>
        <w:t xml:space="preserve">» (код ЄДРПОУ 38074503) земельну ділянку площею </w:t>
      </w:r>
      <w:r>
        <w:rPr>
          <w:b/>
          <w:color w:val="000000"/>
        </w:rPr>
        <w:t>0,5030</w:t>
      </w:r>
      <w:r>
        <w:rPr>
          <w:color w:val="000000"/>
        </w:rPr>
        <w:t xml:space="preserve"> га, з кадастровим номером </w:t>
      </w:r>
      <w:r>
        <w:rPr>
          <w:b/>
          <w:color w:val="000000"/>
        </w:rPr>
        <w:t>2611092001:22:001:1170</w:t>
      </w:r>
      <w:r>
        <w:rPr>
          <w:color w:val="000000"/>
        </w:rPr>
        <w:t>  із цільовим призначенням – для сінокосіння і випасання худоби, категорія земель - землі сільськогосподарського призначення.</w:t>
      </w:r>
    </w:p>
    <w:p w:rsidR="00311D3F" w:rsidRDefault="00311D3F">
      <w:pPr>
        <w:ind w:left="-284"/>
        <w:jc w:val="both"/>
        <w:rPr>
          <w:b/>
          <w:color w:val="000000"/>
        </w:rPr>
      </w:pPr>
    </w:p>
    <w:p w:rsidR="00311D3F" w:rsidRDefault="00B84E82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 2.Контроль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   </w:t>
      </w:r>
    </w:p>
    <w:p w:rsidR="00311D3F" w:rsidRDefault="00B84E82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>
        <w:rPr>
          <w:color w:val="000000"/>
        </w:rPr>
        <w:t xml:space="preserve">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311D3F">
      <w:pPr>
        <w:ind w:left="-284"/>
        <w:jc w:val="both"/>
        <w:rPr>
          <w:color w:val="000000"/>
        </w:rPr>
      </w:pPr>
    </w:p>
    <w:p w:rsidR="00311D3F" w:rsidRDefault="00B84E82">
      <w:pPr>
        <w:ind w:left="-284"/>
        <w:jc w:val="center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311D3F" w:rsidRDefault="00311D3F">
      <w:pPr>
        <w:ind w:left="-284"/>
        <w:jc w:val="center"/>
        <w:rPr>
          <w:b/>
          <w:color w:val="000000"/>
          <w:sz w:val="26"/>
          <w:szCs w:val="26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6"/>
          <w:szCs w:val="26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000000"/>
          <w:sz w:val="25"/>
          <w:szCs w:val="25"/>
        </w:rPr>
      </w:pPr>
    </w:p>
    <w:p w:rsidR="00311D3F" w:rsidRDefault="00311D3F">
      <w:pPr>
        <w:shd w:val="clear" w:color="auto" w:fill="FFFFFF"/>
        <w:ind w:left="-567" w:hanging="426"/>
        <w:jc w:val="center"/>
        <w:rPr>
          <w:b/>
          <w:color w:val="333333"/>
        </w:rPr>
      </w:pPr>
    </w:p>
    <w:sectPr w:rsidR="00311D3F">
      <w:pgSz w:w="11906" w:h="16838"/>
      <w:pgMar w:top="426" w:right="566" w:bottom="851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E1074"/>
    <w:multiLevelType w:val="multilevel"/>
    <w:tmpl w:val="D8C807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54527"/>
    <w:multiLevelType w:val="multilevel"/>
    <w:tmpl w:val="63CE4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3F"/>
    <w:rsid w:val="0000270E"/>
    <w:rsid w:val="00057E27"/>
    <w:rsid w:val="000718C0"/>
    <w:rsid w:val="00072D8F"/>
    <w:rsid w:val="0009091D"/>
    <w:rsid w:val="000A2BA6"/>
    <w:rsid w:val="000C72FD"/>
    <w:rsid w:val="000E5DF4"/>
    <w:rsid w:val="000F7336"/>
    <w:rsid w:val="0012075B"/>
    <w:rsid w:val="00164696"/>
    <w:rsid w:val="001722BF"/>
    <w:rsid w:val="001C70B2"/>
    <w:rsid w:val="001F13E9"/>
    <w:rsid w:val="001F5BA9"/>
    <w:rsid w:val="00261029"/>
    <w:rsid w:val="00285DD2"/>
    <w:rsid w:val="00286A73"/>
    <w:rsid w:val="002E361B"/>
    <w:rsid w:val="00311D3F"/>
    <w:rsid w:val="003467AB"/>
    <w:rsid w:val="00347715"/>
    <w:rsid w:val="003726E8"/>
    <w:rsid w:val="0037526D"/>
    <w:rsid w:val="00384FD6"/>
    <w:rsid w:val="003944EE"/>
    <w:rsid w:val="00395346"/>
    <w:rsid w:val="003A37CB"/>
    <w:rsid w:val="003D72E7"/>
    <w:rsid w:val="004013FD"/>
    <w:rsid w:val="0041460E"/>
    <w:rsid w:val="00425A81"/>
    <w:rsid w:val="0043007D"/>
    <w:rsid w:val="004566EB"/>
    <w:rsid w:val="00464911"/>
    <w:rsid w:val="00484C63"/>
    <w:rsid w:val="004B2A2A"/>
    <w:rsid w:val="004F35EE"/>
    <w:rsid w:val="00525AFF"/>
    <w:rsid w:val="00527D58"/>
    <w:rsid w:val="0054467E"/>
    <w:rsid w:val="00546936"/>
    <w:rsid w:val="005727E6"/>
    <w:rsid w:val="00585628"/>
    <w:rsid w:val="005C678F"/>
    <w:rsid w:val="005D15E9"/>
    <w:rsid w:val="005E4001"/>
    <w:rsid w:val="005E7B1C"/>
    <w:rsid w:val="005F5B3D"/>
    <w:rsid w:val="005F6F6B"/>
    <w:rsid w:val="00602DE4"/>
    <w:rsid w:val="00603FBB"/>
    <w:rsid w:val="00616ED6"/>
    <w:rsid w:val="006224F3"/>
    <w:rsid w:val="006235F1"/>
    <w:rsid w:val="00635ED0"/>
    <w:rsid w:val="00674CED"/>
    <w:rsid w:val="006F601F"/>
    <w:rsid w:val="006F7FAC"/>
    <w:rsid w:val="00713D1B"/>
    <w:rsid w:val="00731BB3"/>
    <w:rsid w:val="00753539"/>
    <w:rsid w:val="00773DF0"/>
    <w:rsid w:val="007852A7"/>
    <w:rsid w:val="00785A81"/>
    <w:rsid w:val="007F79AA"/>
    <w:rsid w:val="00810CB1"/>
    <w:rsid w:val="008265F0"/>
    <w:rsid w:val="00852AF6"/>
    <w:rsid w:val="008A3759"/>
    <w:rsid w:val="008B617B"/>
    <w:rsid w:val="008D52AD"/>
    <w:rsid w:val="009474FC"/>
    <w:rsid w:val="00996742"/>
    <w:rsid w:val="009A6EFE"/>
    <w:rsid w:val="009E6D96"/>
    <w:rsid w:val="009E78AC"/>
    <w:rsid w:val="00A06619"/>
    <w:rsid w:val="00A460E7"/>
    <w:rsid w:val="00A4640F"/>
    <w:rsid w:val="00A54518"/>
    <w:rsid w:val="00A94BE2"/>
    <w:rsid w:val="00AA714B"/>
    <w:rsid w:val="00AB6FD1"/>
    <w:rsid w:val="00B04311"/>
    <w:rsid w:val="00B050D7"/>
    <w:rsid w:val="00B17713"/>
    <w:rsid w:val="00B2375F"/>
    <w:rsid w:val="00B8389C"/>
    <w:rsid w:val="00B84E82"/>
    <w:rsid w:val="00C27F4D"/>
    <w:rsid w:val="00C34B62"/>
    <w:rsid w:val="00C37FA9"/>
    <w:rsid w:val="00C65A52"/>
    <w:rsid w:val="00CA00F8"/>
    <w:rsid w:val="00CA1D20"/>
    <w:rsid w:val="00CA2DC4"/>
    <w:rsid w:val="00CC2E33"/>
    <w:rsid w:val="00CE4E76"/>
    <w:rsid w:val="00D657B3"/>
    <w:rsid w:val="00D75074"/>
    <w:rsid w:val="00E07826"/>
    <w:rsid w:val="00E11B71"/>
    <w:rsid w:val="00E2309F"/>
    <w:rsid w:val="00E62E75"/>
    <w:rsid w:val="00E64BCC"/>
    <w:rsid w:val="00E80501"/>
    <w:rsid w:val="00ED3D4B"/>
    <w:rsid w:val="00ED63D7"/>
    <w:rsid w:val="00FA124E"/>
    <w:rsid w:val="00FB09ED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1579439E"/>
  <w15:docId w15:val="{B43D849E-D618-45E6-A966-99FAE653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C9"/>
  </w:style>
  <w:style w:type="paragraph" w:styleId="1">
    <w:name w:val="heading 1"/>
    <w:basedOn w:val="a"/>
    <w:next w:val="a"/>
    <w:link w:val="10"/>
    <w:uiPriority w:val="9"/>
    <w:qFormat/>
    <w:rsid w:val="00D554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3C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B51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9008,baiaagaaboqcaaadzkgaaav0saaaaaaaaaaaaaaaaaaaaaaaaaaaaaaaaaaaaaaaaaaaaaaaaaaaaaaaaaaaaaaaaaaaaaaaaaaaaaaaaaaaaaaaaaaaaaaaaaaaaaaaaaaaaaaaaaaaaaaaaaaaaaaaaaaaaaaaaaaaaaaaaaaaaaaaaaaaaaaaaaaaaaaaaaaaaaaaaaaaaaaaaaaaaaaaaaaaaaaaaaaaaaa"/>
    <w:basedOn w:val="a"/>
    <w:rsid w:val="005166E1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uiPriority w:val="99"/>
    <w:unhideWhenUsed/>
    <w:rsid w:val="005166E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1327D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640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Strong"/>
    <w:qFormat/>
    <w:locked/>
    <w:rsid w:val="003C7C5A"/>
    <w:rPr>
      <w:b/>
      <w:bCs/>
    </w:rPr>
  </w:style>
  <w:style w:type="character" w:styleId="a9">
    <w:name w:val="Intense Reference"/>
    <w:uiPriority w:val="32"/>
    <w:qFormat/>
    <w:rsid w:val="00A9619D"/>
    <w:rPr>
      <w:b/>
      <w:bCs/>
      <w:smallCaps/>
      <w:color w:val="4F81BD"/>
      <w:spacing w:val="5"/>
    </w:rPr>
  </w:style>
  <w:style w:type="character" w:customStyle="1" w:styleId="10">
    <w:name w:val="Заголовок 1 Знак"/>
    <w:link w:val="1"/>
    <w:rsid w:val="00D554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fmc1">
    <w:name w:val="xfmc1"/>
    <w:basedOn w:val="a"/>
    <w:rsid w:val="004F76D8"/>
    <w:pPr>
      <w:spacing w:before="100" w:beforeAutospacing="1" w:after="100" w:afterAutospacing="1"/>
    </w:pPr>
    <w:rPr>
      <w:lang w:val="ru-RU"/>
    </w:rPr>
  </w:style>
  <w:style w:type="paragraph" w:customStyle="1" w:styleId="xfmc2">
    <w:name w:val="xfmc2"/>
    <w:basedOn w:val="a"/>
    <w:rsid w:val="004F76D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e3KvTFj+p348Ba4zHHVb+2+gQ==">CgMxLjAyCGguZ2pkZ3hzMgloLjFmb2I5dGUyCWguMzBqMHpsbDgAciExSllueU05MDJRTllLNkV3ekk0czZoVjBqVXd6bVZXQk0=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31433F-342A-4D14-9CE8-7589F592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PST Alex</cp:lastModifiedBy>
  <cp:revision>2</cp:revision>
  <cp:lastPrinted>2024-03-12T11:43:00Z</cp:lastPrinted>
  <dcterms:created xsi:type="dcterms:W3CDTF">2024-03-21T10:45:00Z</dcterms:created>
  <dcterms:modified xsi:type="dcterms:W3CDTF">2024-03-21T10:45:00Z</dcterms:modified>
</cp:coreProperties>
</file>