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spacing w:before="40" w:after="0"/>
        <w:rPr>
          <w:lang w:eastAsia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uk-UA" w:eastAsia="uk-UA"/>
        </w:rPr>
        <w:t xml:space="preserve">                                                                                     </w:t>
      </w:r>
      <w:r>
        <w:rPr>
          <w:lang w:eastAsia="uk-UA"/>
        </w:rPr>
        <w:t>`</w:t>
        <w:tab/>
      </w:r>
      <w:r>
        <w:rPr>
          <w:lang w:val="uk-UA" w:eastAsia="uk-UA"/>
        </w:rPr>
        <w:t xml:space="preserve">                                                 </w:t>
      </w: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234" w:before="113" w:after="57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82295" cy="685800"/>
            <wp:effectExtent l="0" t="0" r="0" b="0"/>
            <wp:wrapThrough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hrough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Normal"/>
        <w:tabs>
          <w:tab w:val="clear" w:pos="708"/>
          <w:tab w:val="left" w:pos="2880" w:leader="none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>
      <w:pPr>
        <w:pStyle w:val="Normal"/>
        <w:spacing w:lineRule="auto" w:line="240" w:before="0" w:after="0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>
      <w:pPr>
        <w:pStyle w:val="Normal"/>
        <w:spacing w:lineRule="auto" w:line="240" w:before="0" w:after="0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Тридцять шоста позачергова СЕСІЯ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с.Поляниця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від 20.02.2024 року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№ 675-36 -2024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    </w:t>
      </w:r>
    </w:p>
    <w:p>
      <w:pPr>
        <w:pStyle w:val="BodyText"/>
        <w:widowControl/>
        <w:bidi w:val="0"/>
        <w:spacing w:lineRule="auto" w:line="276" w:before="0" w:after="140"/>
        <w:ind w:hanging="0" w:left="0" w:right="510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сільського бюджету Поляницької територіальної громади на 2024 рік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Керуючись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 78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Бюджетного кодексу України,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ст.26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Закону України «Про місцеве самоврядування в Україні», розглянувши звернення відділів, установ та комунальних підприємств Поляницької сільської ради, керівників військових частин, відношення керівників установ інших громад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сільська рада вирішила: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  <w:lang w:val="uk-UA"/>
        </w:rPr>
        <w:t>. Із коштів, передбачених по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ТПКВК МБ 0113242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 спрямувати:</w:t>
      </w:r>
    </w:p>
    <w:p>
      <w:pPr>
        <w:pStyle w:val="Normal"/>
        <w:tabs>
          <w:tab w:val="clear" w:pos="708"/>
          <w:tab w:val="left" w:pos="115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1.1.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На виконання заходів Сільської комплексної програми соціального захисту населення Поляницької сільської ради на 2023-2025 роки»  -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135 000 </w:t>
      </w:r>
      <w:r>
        <w:rPr>
          <w:rFonts w:cs="Times New Roman" w:ascii="Times New Roman" w:hAnsi="Times New Roman"/>
          <w:sz w:val="28"/>
          <w:szCs w:val="28"/>
          <w:lang w:val="uk-UA"/>
        </w:rPr>
        <w:t>(сто тридцять п’ять тисяч) гривень для надання допомог:</w:t>
      </w:r>
    </w:p>
    <w:p>
      <w:pPr>
        <w:pStyle w:val="Normal"/>
        <w:tabs>
          <w:tab w:val="clear" w:pos="708"/>
          <w:tab w:val="left" w:pos="115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br/>
        <w:t xml:space="preserve"> - Савчин Ользі Іванівні, 10 квітня 1951 року народження, жительці с. Вороненко, матері зниклого безвісти військовослужбовця, на лікування 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15 000</w:t>
      </w:r>
      <w:r>
        <w:rPr>
          <w:rFonts w:cs="Times New Roman" w:ascii="Times New Roman" w:hAnsi="Times New Roman"/>
          <w:sz w:val="28"/>
          <w:szCs w:val="28"/>
          <w:lang w:val="uk-UA"/>
        </w:rPr>
        <w:t>(п’ятнадцять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Косюку Руслану Васильовичу, 28 квітня 1981 року народження, інваліду війни ІІ групи, жителю с. Бистриця, на лікування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-  15 000 </w:t>
      </w:r>
      <w:r>
        <w:rPr>
          <w:rFonts w:cs="Times New Roman" w:ascii="Times New Roman" w:hAnsi="Times New Roman"/>
          <w:sz w:val="28"/>
          <w:szCs w:val="28"/>
          <w:lang w:val="uk-UA"/>
        </w:rPr>
        <w:t>(п’ятнадцять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 Максимчук Тетяні Петрівні,  04 січня 1973 року народження, жительці с. Бистриця, матері загиблого військовослужбовця Максимчука Юрія Юрійовича, на вирішення соціально – побутових потреб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20 000 </w:t>
      </w:r>
      <w:r>
        <w:rPr>
          <w:rFonts w:cs="Times New Roman" w:ascii="Times New Roman" w:hAnsi="Times New Roman"/>
          <w:sz w:val="28"/>
          <w:szCs w:val="28"/>
          <w:lang w:val="uk-UA"/>
        </w:rPr>
        <w:t>(двадцять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Курчуку Олександру Ярославовичу, 25 червня 1995 року народження, військовослужбовцю, жителю с. Бистриця, на лікування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50 000</w:t>
      </w:r>
      <w:r>
        <w:rPr>
          <w:rFonts w:cs="Times New Roman" w:ascii="Times New Roman" w:hAnsi="Times New Roman"/>
          <w:sz w:val="28"/>
          <w:szCs w:val="28"/>
          <w:lang w:val="uk-UA"/>
        </w:rPr>
        <w:t>(п’ятдесят тисяч) гривень.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Гросул Гафії Федорівні, 01.06.1948 року народження, жительці с. Яблуниця на лікування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15 000</w:t>
      </w:r>
      <w:r>
        <w:rPr>
          <w:rFonts w:cs="Times New Roman" w:ascii="Times New Roman" w:hAnsi="Times New Roman"/>
          <w:sz w:val="28"/>
          <w:szCs w:val="28"/>
          <w:lang w:val="uk-UA"/>
        </w:rPr>
        <w:t>(п’ятнадцять тисяч) гривень;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Лопатчук Оксані Іванівні, 10.02.1997 року народження, жительці с. Бистриця, уч. Солотрук, на лікування –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20 000</w:t>
      </w:r>
      <w:r>
        <w:rPr>
          <w:rFonts w:cs="Times New Roman" w:ascii="Times New Roman" w:hAnsi="Times New Roman"/>
          <w:sz w:val="28"/>
          <w:szCs w:val="28"/>
          <w:lang w:val="uk-UA"/>
        </w:rPr>
        <w:t>( двадцять тисяч) гривень.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1.2.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На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роки»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>( сто тисяч) гривень для надання допомоги пораненому військовослужбовцю Максимчуку Петру Богдановичу, 30 квітня 1975 року народження, жителю с. Бистриця, на лікування.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. Із коштів, передбачених </w:t>
      </w:r>
      <w:bookmarkStart w:id="0" w:name="_Hlk156550754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сільській раді для комунального підпри-ємства «Поляницякомунсервіс» 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за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ТПКВК МБ 0127442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«Утримання і розвиток інших об’єктів транспортно інфраструктури»  в сумі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3 949 958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(три мільйони  дев’ятсот сорок дев’ять тисяч дев’ятсот п’ятдесят вісім) гривень спрямувати: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2.1.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Сільській раді 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0117330 «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Будівництво інших об’єктів комунальної власності» 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38 310 (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тридцять вісім тисяч триста десять) гривень на  проектні роботи по об’єкту « Проектування, розроблення ескізного проекту по « Реконструкції адміністративної будівлі під сільську раду і амбулаторію в с. Поляниця вул. Карпатська, 1-А».</w:t>
      </w:r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id="1" w:name="_Hlk159237896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38 310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тридцять вісім тисяч триста десять ) гривень.</w:t>
      </w:r>
      <w:bookmarkEnd w:id="1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2.2.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Фінансовому відділу сільської ради за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ТПКВК МБ 3719710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« Субвенція з місцевого бюджету на утримання об’єктів спільного користування чи ліквідацію негативних наслідків діяльності об’єктів спільного користування»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( КЕКВ 2620)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на субвенцію міському бюджету Надвірнянської територіальної громади 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6 000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шість тисяч) гривень на придбання брендових нагород для ІІІ( районного) етапу всеукраїнських змагань «Пліч – о – пліч всеукраїнські шкільні ліги» у 2024 році.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2.3.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Відділу освіти, культури, молоді і спорту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сільської ради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МБ  0611010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« Надання дошкільної освіти» для Яблуницького ДНЗ «Смерічка» -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200 000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( двісті тисяч) гривень на утримання закладу.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2.4.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Сільській раді для КП « Поляницякомунсервіс» -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3 705 648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 три мільйони сімсот п’ять тисяч  шістсот сорок  вісім) гривень, з яких::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0127461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«Утримання та розвиток автомобільних доріг та дорожньої інфраструктури за рахунок коштів місцевого бюджету»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на капітальний ремонт частини дороги комунальної влвсності з інфраструктурою довжиною 350 м на участку довжинець в с. Бистриця Поляницької сільської ради Івано – Франківської області( в т.ч. здійснення технагляду» - </w:t>
      </w:r>
      <w:bookmarkStart w:id="2" w:name="_Hlk159237915"/>
      <w:r>
        <w:rPr>
          <w:rFonts w:cs="Times New Roman" w:ascii="Times New Roman" w:hAnsi="Times New Roman"/>
          <w:b/>
          <w:sz w:val="28"/>
          <w:szCs w:val="28"/>
          <w:lang w:val="uk-UA"/>
        </w:rPr>
        <w:t>3 055 648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 ( три мільйони п’ятдесят п’ять тисяч шістсот сорок  вісім) гривень.</w:t>
      </w:r>
      <w:bookmarkEnd w:id="2"/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0126014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«Забезпечення збору та вивезення сміття і відходів» -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400 000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( чотириста тисяч) гривень на придбання запчастин та послуги з ремонту сміттєвозів.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3 055 648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 ( три мільйони п’ятдесят п’ять тисяч шістсот сорок  вісім) гривень.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2.5.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Сільській раді за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0117130</w:t>
      </w:r>
      <w:r>
        <w:rPr>
          <w:rFonts w:eastAsia="Times New Roman" w:cs="Arial" w:ascii="Arial" w:hAnsi="Arial"/>
          <w:sz w:val="20"/>
          <w:szCs w:val="20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«Здійснення заходів із землеустрою»  на виконання заходів Програми земельних відносин в Поляницькій територіальній громаді на 2023- 2025 роки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250 000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( двісті п’ятдесят тисяч) гривень, з яких: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- на здійснення топографо – геодезичних робіт для створення креслення меж території Поляницької об’єднаної територіальної громади ( І етап встановлення меж території територіальної громади)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99 000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( дев’яносто дев’ять тисяч) гривень;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- на виготовлення проекту землеустрою щодо встановлення меж території Поляницької об’єднаної територіальної громади-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79 000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( сімдесят дев’ять тисяч) гривень;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- на розроблення просторової бази даних та обмінного файлу для внесення до Національної кадастрової системи та обміну даними з Національною інфраструктурою геопросторових даних щодо території Поляницької об’єднаної територіальної громади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72 000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( сімдесят дві тисячі) гривень.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250 000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(двісті п’ятдесят  тисяч)  гривень.</w:t>
      </w:r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ab/>
      </w:r>
      <w:bookmarkStart w:id="3" w:name="_Hlk157172492"/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3.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Частину коштів, передбачених  сільській раді по загальному фонду за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ТПКВК МБ 0118230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</w:t>
      </w:r>
      <w:bookmarkStart w:id="4" w:name="_Hlk158895117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« Інші заходи громадського порядку і безпеки</w:t>
      </w:r>
      <w:bookmarkEnd w:id="4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» в сумі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1 500 000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(Один мільйон п’ятсот тисяч)  гривень спрямувати по бюджету розвитку спеціального фонду сільського бюджету </w:t>
      </w:r>
      <w:bookmarkEnd w:id="3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на виконання заходів «Програми підтримки Збройних Сил України у 2024 – 2025 роках» предметів довготермінового користування.</w:t>
        <w:tab/>
      </w:r>
      <w:bookmarkStart w:id="5" w:name="_Hlk156553568"/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1 500 000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(один мільйон п’ятсот тисяч ) гривень.</w:t>
      </w:r>
    </w:p>
    <w:p>
      <w:pPr>
        <w:pStyle w:val="NormalWeb"/>
        <w:spacing w:before="280" w:after="2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b/>
          <w:bCs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 xml:space="preserve"> Спрямувати відділу  освіти, культури, молоді та  спорту  сільської  ради вільні залишки </w:t>
      </w:r>
      <w:r>
        <w:rPr>
          <w:color w:val="000000"/>
          <w:sz w:val="28"/>
          <w:szCs w:val="28"/>
        </w:rPr>
        <w:t>дотаці</w:t>
      </w:r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 із  обласного </w:t>
      </w:r>
      <w:r>
        <w:rPr>
          <w:color w:val="000000"/>
          <w:sz w:val="28"/>
          <w:szCs w:val="28"/>
          <w:lang w:val="uk-UA"/>
        </w:rPr>
        <w:t>бюджету</w:t>
      </w:r>
      <w:r>
        <w:rPr>
          <w:color w:val="000000"/>
          <w:sz w:val="28"/>
          <w:szCs w:val="28"/>
        </w:rPr>
        <w:t xml:space="preserve">  на  компенсацію  вартості  комунальних  послуг  установам  в  яких  розміщувалися  внутрішньо  переміщені  особи  за  квітень  місяць  2022  року  по  </w:t>
      </w:r>
      <w:r>
        <w:rPr>
          <w:b/>
          <w:bCs/>
          <w:color w:val="000000"/>
          <w:sz w:val="28"/>
          <w:szCs w:val="28"/>
        </w:rPr>
        <w:t>ККД  41040400</w:t>
      </w:r>
      <w:r>
        <w:rPr>
          <w:color w:val="000000"/>
          <w:sz w:val="28"/>
          <w:szCs w:val="28"/>
        </w:rPr>
        <w:t xml:space="preserve">  « Інші  дотації  з  місцевого  бюджету» </w:t>
      </w:r>
      <w:r>
        <w:rPr>
          <w:color w:val="000000"/>
          <w:sz w:val="28"/>
          <w:szCs w:val="28"/>
          <w:lang w:val="uk-UA"/>
        </w:rPr>
        <w:t xml:space="preserve"> станом на 01.01.2024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року в  сумі  </w:t>
      </w:r>
      <w:r>
        <w:rPr>
          <w:b/>
          <w:bCs/>
          <w:color w:val="000000"/>
          <w:sz w:val="28"/>
          <w:szCs w:val="28"/>
          <w:lang w:val="uk-UA"/>
        </w:rPr>
        <w:t xml:space="preserve">242 041 </w:t>
      </w:r>
      <w:r>
        <w:rPr>
          <w:color w:val="000000"/>
          <w:sz w:val="28"/>
          <w:szCs w:val="28"/>
          <w:lang w:val="uk-UA"/>
        </w:rPr>
        <w:t>(двісті сорок дві  тисячі  сорок одна) гривні, з яких: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за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ТПКВК МБ 0611021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«Надання  загальної  середньої  освіти  закладами  середньої  загальної  освіти» -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107 637,96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(сто сім тисяч шістсот тридцять шість  гривень  83 копійки) на  оплату  енергоносіїв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( 2273)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для  Поляницького  ліцею;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за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ТПКВК МБ 0611010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«Надання дошкільної освіти»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134 403,04 ( </w:t>
      </w:r>
      <w:r>
        <w:rPr>
          <w:rFonts w:ascii="Times New Roman" w:hAnsi="Times New Roman"/>
          <w:sz w:val="28"/>
          <w:szCs w:val="28"/>
          <w:lang w:val="uk-UA"/>
        </w:rPr>
        <w:t xml:space="preserve">сто тридцять чотири тисячі чотириста три гривні 06 копійок) для Поляницького ДНЗ                      «Ластівочка» на оплату енергоносіїв (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2273).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5. </w:t>
      </w:r>
      <w:bookmarkStart w:id="6" w:name="_Hlk159223963"/>
      <w:bookmarkStart w:id="7" w:name="_Hlk155952876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Відділу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освіти, культури, молоді і спорту сільського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ради</w:t>
      </w:r>
      <w:bookmarkStart w:id="8" w:name="_Hlk155953509"/>
      <w:bookmarkEnd w:id="7"/>
      <w:r>
        <w:rPr>
          <w:rFonts w:cs="Times New Roman" w:ascii="Times New Roman" w:hAnsi="Times New Roman"/>
          <w:sz w:val="28"/>
          <w:szCs w:val="28"/>
          <w:lang w:val="uk-UA"/>
        </w:rPr>
        <w:t>,  частину коштів, передбачених по загальному фонду</w:t>
      </w:r>
      <w:bookmarkEnd w:id="8"/>
      <w:r>
        <w:rPr>
          <w:rFonts w:cs="Times New Roman" w:ascii="Times New Roman" w:hAnsi="Times New Roman"/>
          <w:sz w:val="28"/>
          <w:szCs w:val="28"/>
          <w:lang w:val="uk-UA"/>
        </w:rPr>
        <w:t xml:space="preserve">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МБ  </w:t>
      </w:r>
      <w:bookmarkEnd w:id="6"/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0611021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в </w:t>
      </w:r>
      <w:bookmarkStart w:id="9" w:name="_Hlk158902885"/>
      <w:r>
        <w:rPr>
          <w:rFonts w:cs="Times New Roman" w:ascii="Times New Roman" w:hAnsi="Times New Roman"/>
          <w:sz w:val="28"/>
          <w:szCs w:val="28"/>
          <w:lang w:val="uk-UA"/>
        </w:rPr>
        <w:t xml:space="preserve">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187 476 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вісімдесят сім тисяч чотириста сімдесят шість) гривень</w:t>
      </w:r>
      <w:bookmarkEnd w:id="9"/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спрямувати по бюджету розвитку спеціального фонду сільського бюджету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для Бистрицького ліцею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на придбання </w:t>
      </w:r>
      <w:r>
        <w:rPr>
          <w:rFonts w:cs="Times New Roman" w:ascii="Times New Roman" w:hAnsi="Times New Roman"/>
          <w:sz w:val="28"/>
          <w:szCs w:val="28"/>
          <w:lang w:val="uk-UA"/>
        </w:rPr>
        <w:t>ігрового майданчика для учнів 1-4 класів.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187 476 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вісімдесят сім тисяч чотириста сімдесят шість) гривень.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Відділу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освіти, культури, молоді і спорту сільського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ради,  частину коштів, передбачених по спеціальному фонду ( власні надходження)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МБ  0611080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« Надання спеціалізовано освіти мистецькими закладами» в сумі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32 402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(Тридцять дві тисячі чотириста дві) гривні спрямувати по бюджету розвитку спеціального фонду на придбання предметів довготермінового користування.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7.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Перерозподілити призначення, передбачені відділу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освіти, культури, молоді і спорту сільського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ради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за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ТПКВК МБ 0611021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для Яблуницького ліцею в сумі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10 000</w:t>
      </w:r>
      <w:r>
        <w:rPr>
          <w:rFonts w:cs="Times New Roman" w:ascii="Times New Roman" w:hAnsi="Times New Roman"/>
          <w:sz w:val="28"/>
          <w:szCs w:val="28"/>
          <w:lang w:val="uk-UA"/>
        </w:rPr>
        <w:t>( десять тисяч) гривень, а саме: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зменшити видатки по КЕКВ 2275 на суму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10 000;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збільшити видатки по КЕКВ 2273 на суму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10 000 .</w:t>
      </w:r>
      <w:bookmarkStart w:id="10" w:name="_GoBack"/>
      <w:bookmarkEnd w:id="5"/>
      <w:bookmarkEnd w:id="10"/>
    </w:p>
    <w:p>
      <w:pPr>
        <w:pStyle w:val="Normal"/>
        <w:tabs>
          <w:tab w:val="clear" w:pos="708"/>
          <w:tab w:val="left" w:pos="148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8.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(А. Маджарина) і постійну комісію сільської ради з питань фінансів, бюджету, інвестиційної та  освітньої діяльності (О. Поляк).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Поляницький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сільський  голова                                    Микола ПОЛЯК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995" w:leader="none"/>
        </w:tabs>
        <w:spacing w:before="0"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type w:val="nextPage"/>
      <w:pgSz w:w="11906" w:h="16838"/>
      <w:pgMar w:left="1418" w:right="850" w:gutter="0" w:header="0" w:top="993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21390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21390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21390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b21390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21390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b21390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у виносці Знак"/>
    <w:basedOn w:val="DefaultParagraphFont"/>
    <w:link w:val="BalloonText"/>
    <w:uiPriority w:val="99"/>
    <w:semiHidden/>
    <w:qFormat/>
    <w:rsid w:val="0092371d"/>
    <w:rPr>
      <w:rFonts w:ascii="Segoe UI" w:hAnsi="Segoe UI" w:cs="Segoe UI"/>
      <w:sz w:val="18"/>
      <w:szCs w:val="18"/>
    </w:rPr>
  </w:style>
  <w:style w:type="character" w:styleId="Style9" w:customStyle="1">
    <w:name w:val="Назва Знак"/>
    <w:basedOn w:val="DefaultParagraphFont"/>
    <w:uiPriority w:val="10"/>
    <w:qFormat/>
    <w:rsid w:val="00b21390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" w:customStyle="1">
    <w:name w:val="Заголовок 1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6" w:customStyle="1">
    <w:name w:val="Заголовок 6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IntenseEmphasis">
    <w:name w:val="Intense Emphasis"/>
    <w:basedOn w:val="DefaultParagraphFont"/>
    <w:uiPriority w:val="21"/>
    <w:qFormat/>
    <w:rsid w:val="00b21390"/>
    <w:rPr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b21390"/>
    <w:rPr>
      <w:i/>
      <w:iCs/>
      <w:color w:themeColor="text1" w:themeTint="bf" w:val="4040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05c6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9237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Style9"/>
    <w:uiPriority w:val="10"/>
    <w:qFormat/>
    <w:rsid w:val="00b21390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Spacing">
    <w:name w:val="No Spacing"/>
    <w:uiPriority w:val="1"/>
    <w:qFormat/>
    <w:rsid w:val="00b2139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rsid w:val="004d7e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4740-5029-4F77-BF8D-2C3449EF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LibreOffice/7.6.4.1$Windows_X86_64 LibreOffice_project/e19e193f88cd6c0525a17fb7a176ed8e6a3e2aa1</Application>
  <AppVersion>15.0000</AppVersion>
  <Pages>5</Pages>
  <Words>1248</Words>
  <Characters>7795</Characters>
  <CharactersWithSpaces>11840</CharactersWithSpaces>
  <Paragraphs>50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2024-02-15T08:38:00Z</dcterms:created>
  <dc:creator>Admin</dc:creator>
  <dc:description/>
  <dc:language>uk-UA</dc:language>
  <cp:lastModifiedBy/>
  <cp:lastPrinted>2024-02-19T06:24:00Z</cp:lastPrinted>
  <dcterms:modified xsi:type="dcterms:W3CDTF">2024-02-27T16:12:06Z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