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B87" w:rsidRDefault="004C4B87" w:rsidP="004C4B87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C4B87" w:rsidRDefault="004C4B87" w:rsidP="004C4B87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C4B87" w:rsidRDefault="004C4B87" w:rsidP="004C4B87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-297815</wp:posOffset>
            </wp:positionV>
            <wp:extent cx="434340" cy="511175"/>
            <wp:effectExtent l="0" t="0" r="3810" b="3175"/>
            <wp:wrapThrough wrapText="bothSides">
              <wp:wrapPolygon edited="0">
                <wp:start x="0" y="0"/>
                <wp:lineTo x="0" y="20929"/>
                <wp:lineTo x="20842" y="20929"/>
                <wp:lineTo x="208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B87" w:rsidRDefault="004C4B87" w:rsidP="004C4B87">
      <w:pPr>
        <w:pStyle w:val="a3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УКРАЇНА</w:t>
      </w:r>
    </w:p>
    <w:p w:rsidR="004C4B87" w:rsidRDefault="004C4B87" w:rsidP="004C4B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4C4B87" w:rsidRDefault="004C4B87" w:rsidP="004C4B87">
      <w:pPr>
        <w:pStyle w:val="a3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>івано-франківської області</w:t>
      </w:r>
    </w:p>
    <w:p w:rsidR="004C4B87" w:rsidRDefault="004C4B87" w:rsidP="004C4B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4C4B87" w:rsidRDefault="004C4B87" w:rsidP="004C4B8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РІШЕННЯ   </w:t>
      </w:r>
    </w:p>
    <w:p w:rsidR="00C42EEC" w:rsidRDefault="004C4B87" w:rsidP="00C42EEC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719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7198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F719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6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  <w:r w:rsidR="009C62B6">
        <w:rPr>
          <w:rFonts w:ascii="Times New Roman" w:hAnsi="Times New Roman"/>
          <w:b/>
          <w:sz w:val="28"/>
          <w:szCs w:val="28"/>
          <w:lang w:val="uk-UA"/>
        </w:rPr>
        <w:t>№  27</w:t>
      </w:r>
    </w:p>
    <w:p w:rsidR="004C4B87" w:rsidRDefault="00C42EEC" w:rsidP="0013546C">
      <w:pPr>
        <w:spacing w:after="0" w:line="240" w:lineRule="auto"/>
        <w:ind w:right="439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="00C163E7" w:rsidRPr="00C163E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    затвердження  ескізного  зразка</w:t>
      </w:r>
      <w:r w:rsidR="0013546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</w:t>
      </w:r>
      <w:r w:rsidR="00C163E7" w:rsidRPr="00C163E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адмогильного пам’ятника </w:t>
      </w:r>
      <w:r w:rsidR="007D3CA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загиблим </w:t>
      </w:r>
      <w:r w:rsidR="00C163E7" w:rsidRPr="00C163E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військовослужбовцям З</w:t>
      </w:r>
      <w:r w:rsidR="00C163E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бройних Сил України </w:t>
      </w:r>
      <w:bookmarkEnd w:id="0"/>
      <w:r w:rsidR="004C4B8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4C4B8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4C4B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C4B8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</w:t>
      </w:r>
    </w:p>
    <w:p w:rsidR="004C4B87" w:rsidRPr="004C4B87" w:rsidRDefault="004C4B87" w:rsidP="00C16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</w:t>
      </w:r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29, 30, 52 Закону України «Про місцеве самоврядування в Україні», законів України «Про благоустрій населених пунктів», «Про поховання та похоронну справу», Порядку утримання кладовищ та інших місць поховань, затвердженого наказом Державного комітету України з питань житлово-комунального господарства від 19 листопада 2003 року № 193, з метою гідного вшанування та увічнення у </w:t>
      </w:r>
      <w:proofErr w:type="spellStart"/>
      <w:r w:rsidRPr="004C4B87">
        <w:rPr>
          <w:rFonts w:ascii="Times New Roman" w:hAnsi="Times New Roman" w:cs="Times New Roman"/>
          <w:sz w:val="28"/>
          <w:szCs w:val="28"/>
          <w:lang w:val="uk-UA"/>
        </w:rPr>
        <w:t>Поляницькій</w:t>
      </w:r>
      <w:proofErr w:type="spellEnd"/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пам’яті всіх військовослужбовців, померлих (загиблих) внаслідок військової агресії 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едерації проти України, координації громадськості та заходів із забезпечення увічнення пам’яті загиблих військовослужбовців 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иконавчий комітет </w:t>
      </w:r>
      <w:proofErr w:type="spellStart"/>
      <w:r w:rsidRPr="004C4B87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 </w:t>
      </w:r>
    </w:p>
    <w:p w:rsidR="004C4B87" w:rsidRDefault="004C4B87">
      <w:pPr>
        <w:rPr>
          <w:lang w:val="uk-UA"/>
        </w:rPr>
      </w:pPr>
      <w:r w:rsidRPr="004C4B8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  <w:r w:rsidRPr="004C4B87">
        <w:rPr>
          <w:lang w:val="uk-UA"/>
        </w:rPr>
        <w:t xml:space="preserve"> </w:t>
      </w:r>
    </w:p>
    <w:p w:rsidR="007F7198" w:rsidRPr="007F7198" w:rsidRDefault="004C4B87" w:rsidP="007D488A">
      <w:pPr>
        <w:pStyle w:val="a5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C42EEC">
        <w:rPr>
          <w:rFonts w:ascii="Times New Roman" w:hAnsi="Times New Roman" w:cs="Times New Roman"/>
          <w:sz w:val="28"/>
          <w:szCs w:val="28"/>
          <w:lang w:val="uk-UA"/>
        </w:rPr>
        <w:t xml:space="preserve">ескізний </w:t>
      </w:r>
      <w:r w:rsidRPr="007F7198">
        <w:rPr>
          <w:rFonts w:ascii="Times New Roman" w:hAnsi="Times New Roman" w:cs="Times New Roman"/>
          <w:sz w:val="28"/>
          <w:szCs w:val="28"/>
          <w:lang w:val="uk-UA"/>
        </w:rPr>
        <w:t>зраз</w:t>
      </w:r>
      <w:r w:rsidR="00C42EEC">
        <w:rPr>
          <w:rFonts w:ascii="Times New Roman" w:hAnsi="Times New Roman" w:cs="Times New Roman"/>
          <w:sz w:val="28"/>
          <w:szCs w:val="28"/>
          <w:lang w:val="uk-UA"/>
        </w:rPr>
        <w:t xml:space="preserve">ок надмогильних пам’ятників </w:t>
      </w:r>
      <w:r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 на могилах військовослужбовців Збройних Сил України, а також інших військових формувань та правоохоронних органів або осіб з їх числа, які захищали незалежність, суверенітет та територіальну цілісність України у зв’язку з військовою агресією </w:t>
      </w:r>
      <w:r w:rsidR="007D488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7D488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F7198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України, згідно з додатком</w:t>
      </w:r>
      <w:r w:rsidR="00C42E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 для їх встановлення 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 xml:space="preserve">на кладовищах </w:t>
      </w:r>
      <w:r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7D73C1" w:rsidRPr="007F7198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7D73C1"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</w:t>
      </w:r>
      <w:r w:rsidR="007F7198"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 а також   військовослужбовцям  які були зареєстровані на  території </w:t>
      </w:r>
      <w:proofErr w:type="spellStart"/>
      <w:r w:rsidR="007F7198" w:rsidRPr="007F7198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7F7198" w:rsidRPr="007F7198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громади 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 xml:space="preserve">, але фактично   </w:t>
      </w:r>
      <w:proofErr w:type="spellStart"/>
      <w:r w:rsidR="007F7198">
        <w:rPr>
          <w:rFonts w:ascii="Times New Roman" w:hAnsi="Times New Roman" w:cs="Times New Roman"/>
          <w:sz w:val="28"/>
          <w:szCs w:val="28"/>
          <w:lang w:val="uk-UA"/>
        </w:rPr>
        <w:t>захоронені</w:t>
      </w:r>
      <w:proofErr w:type="spellEnd"/>
      <w:r w:rsidR="007F7198">
        <w:rPr>
          <w:rFonts w:ascii="Times New Roman" w:hAnsi="Times New Roman" w:cs="Times New Roman"/>
          <w:sz w:val="28"/>
          <w:szCs w:val="28"/>
          <w:lang w:val="uk-UA"/>
        </w:rPr>
        <w:t xml:space="preserve">  за її межами .</w:t>
      </w:r>
    </w:p>
    <w:p w:rsidR="00C42EEC" w:rsidRDefault="004C4B87" w:rsidP="00C4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  2. Визначити Комунальне підприємство «</w:t>
      </w:r>
      <w:proofErr w:type="spellStart"/>
      <w:r w:rsidR="007F7198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7F719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2EEC" w:rsidRDefault="00C42EEC" w:rsidP="00C4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з</w:t>
      </w:r>
      <w:r w:rsidR="004C4B87" w:rsidRPr="004C4B87">
        <w:rPr>
          <w:rFonts w:ascii="Times New Roman" w:hAnsi="Times New Roman" w:cs="Times New Roman"/>
          <w:sz w:val="28"/>
          <w:szCs w:val="28"/>
          <w:lang w:val="uk-UA"/>
        </w:rPr>
        <w:t>амовником робіт з виготовлення та встановлення надгробків,</w:t>
      </w:r>
    </w:p>
    <w:p w:rsidR="00C42EEC" w:rsidRDefault="00C42EEC" w:rsidP="00C4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C4B87" w:rsidRPr="004C4B87">
        <w:rPr>
          <w:rFonts w:ascii="Times New Roman" w:hAnsi="Times New Roman" w:cs="Times New Roman"/>
          <w:sz w:val="28"/>
          <w:szCs w:val="28"/>
          <w:lang w:val="uk-UA"/>
        </w:rPr>
        <w:t>передбачених пунктом 1 цього рішення, за рахунок коштів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</w:t>
      </w:r>
    </w:p>
    <w:p w:rsidR="004C4B87" w:rsidRPr="004C4B87" w:rsidRDefault="00C42EEC" w:rsidP="00C4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F7198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4C4B87" w:rsidRPr="004C4B87">
        <w:rPr>
          <w:rFonts w:ascii="Times New Roman" w:hAnsi="Times New Roman" w:cs="Times New Roman"/>
          <w:sz w:val="28"/>
          <w:szCs w:val="28"/>
          <w:lang w:val="uk-UA"/>
        </w:rPr>
        <w:t xml:space="preserve">.        </w:t>
      </w:r>
    </w:p>
    <w:p w:rsidR="0056694B" w:rsidRPr="00C42EEC" w:rsidRDefault="00C42EEC" w:rsidP="00C42EEC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56694B" w:rsidRPr="00C42E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  </w:t>
      </w:r>
      <w:r w:rsidRPr="00C42E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56694B" w:rsidRPr="00C42EEC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 w:rsidR="0056694B" w:rsidRPr="00C42E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 голови  з питань діяльності  виконавчих органів Андрія </w:t>
      </w:r>
      <w:proofErr w:type="spellStart"/>
      <w:r w:rsidR="0056694B" w:rsidRPr="00C42EEC">
        <w:rPr>
          <w:rFonts w:ascii="Times New Roman" w:eastAsia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="0056694B" w:rsidRPr="00C42E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</w:t>
      </w:r>
    </w:p>
    <w:p w:rsidR="0056694B" w:rsidRPr="0056694B" w:rsidRDefault="0056694B" w:rsidP="0056694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694B" w:rsidRPr="0056694B" w:rsidRDefault="0056694B" w:rsidP="00566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5669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Поляницький</w:t>
      </w:r>
      <w:proofErr w:type="spellEnd"/>
      <w:r w:rsidRPr="005669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сільський голова                                           Микола ПОЛЯК </w:t>
      </w:r>
    </w:p>
    <w:p w:rsidR="0056694B" w:rsidRPr="0056694B" w:rsidRDefault="0056694B" w:rsidP="00566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00B90" w:rsidRPr="004C4B87" w:rsidRDefault="00500B90" w:rsidP="004C4B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0B90" w:rsidRPr="004C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03CDA"/>
    <w:multiLevelType w:val="hybridMultilevel"/>
    <w:tmpl w:val="B1242A06"/>
    <w:lvl w:ilvl="0" w:tplc="917E39A8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AC"/>
    <w:rsid w:val="0013546C"/>
    <w:rsid w:val="004C4B87"/>
    <w:rsid w:val="00500B90"/>
    <w:rsid w:val="0056694B"/>
    <w:rsid w:val="007D3CA6"/>
    <w:rsid w:val="007D488A"/>
    <w:rsid w:val="007D73C1"/>
    <w:rsid w:val="007F7198"/>
    <w:rsid w:val="009C62B6"/>
    <w:rsid w:val="00C163E7"/>
    <w:rsid w:val="00C42EEC"/>
    <w:rsid w:val="00CB487D"/>
    <w:rsid w:val="00D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6C7A"/>
  <w15:docId w15:val="{463EE494-B8A3-49B6-9AF4-70EADCF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B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C4B87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4">
    <w:name w:val="Підзаголовок Знак"/>
    <w:basedOn w:val="a0"/>
    <w:link w:val="a3"/>
    <w:rsid w:val="004C4B87"/>
    <w:rPr>
      <w:rFonts w:eastAsia="Calibri"/>
      <w:b/>
      <w:bCs/>
      <w:cap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7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1395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PST Alex</cp:lastModifiedBy>
  <cp:revision>13</cp:revision>
  <dcterms:created xsi:type="dcterms:W3CDTF">2024-03-21T07:51:00Z</dcterms:created>
  <dcterms:modified xsi:type="dcterms:W3CDTF">2024-03-28T07:16:00Z</dcterms:modified>
</cp:coreProperties>
</file>