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F3" w:rsidRPr="00AE4CF3" w:rsidRDefault="00AE4CF3" w:rsidP="00847D6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                                                                              </w:t>
      </w:r>
    </w:p>
    <w:p w:rsid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E02D63">
        <w:rPr>
          <w:noProof/>
          <w:lang w:eastAsia="ru-RU"/>
        </w:rPr>
        <w:drawing>
          <wp:inline distT="0" distB="0" distL="0" distR="0" wp14:anchorId="62A5FD30" wp14:editId="14EEF52E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УКРАЇНА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ПОЛЯНИЦЬКА  СІЛЬСЬКА РАДА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НАДВІРНЯНСЬКОГО РАЙОНУ  ІВАНО-ФРАНКІВСЬКОЇ ОБЛАСТІ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VІІІ- ДЕМОКРАТИЧНОГО СКЛИКАННЯ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ТРИДЦЯТЬ  </w:t>
      </w:r>
      <w:r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СЬОМА </w:t>
      </w: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    СЕСІЯ</w:t>
      </w:r>
    </w:p>
    <w:p w:rsidR="00AE4CF3" w:rsidRDefault="00AE4CF3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en-US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РІШЕННЯ  </w:t>
      </w:r>
    </w:p>
    <w:p w:rsidR="00270648" w:rsidRPr="00270648" w:rsidRDefault="00270648" w:rsidP="00AE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proofErr w:type="spellStart"/>
      <w:r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с.Поляниця</w:t>
      </w:r>
      <w:proofErr w:type="spellEnd"/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C604AA" w:rsidRDefault="00AE4CF3" w:rsidP="00AE4C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</w:pPr>
      <w:r w:rsidRPr="00C604AA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 xml:space="preserve">від 07.03.2024 року                                                                   </w:t>
      </w:r>
      <w:r w:rsidR="00C604AA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 xml:space="preserve">           </w:t>
      </w:r>
      <w:r w:rsidRPr="00C604AA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 xml:space="preserve">№ </w:t>
      </w:r>
      <w:r w:rsidR="00C604AA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>681-37-2024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Про затвердження звітів  про виконання </w:t>
      </w:r>
    </w:p>
    <w:p w:rsidR="00AE4CF3" w:rsidRPr="00AE4CF3" w:rsidRDefault="002D3D04" w:rsidP="00AE4C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м</w:t>
      </w:r>
      <w:r w:rsidR="00AE4CF3"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ісцев</w:t>
      </w:r>
      <w:r w:rsidR="00C77F9B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ої </w:t>
      </w:r>
      <w:r w:rsidR="00AE4CF3"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 цільов</w:t>
      </w:r>
      <w:r w:rsidR="00C77F9B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ої </w:t>
      </w:r>
      <w:r w:rsidR="00AE4CF3"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 програм</w:t>
      </w:r>
      <w:r w:rsidR="00C77F9B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и</w:t>
      </w:r>
      <w:r w:rsidR="00AE4CF3" w:rsidRPr="00AE4CF3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 xml:space="preserve"> 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Default="00AE4CF3" w:rsidP="00AE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  <w:r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     </w:t>
      </w: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>Заслухавши звіт</w:t>
      </w:r>
      <w:r w:rsidR="00C77F9B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  </w:t>
      </w:r>
      <w:r w:rsidR="00087355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керівника 4 державного  пожежно-рятувального  загону  ГУ  ДСНС України  в Івано-Франківській області </w:t>
      </w:r>
      <w:r w:rsidR="00C77F9B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             </w:t>
      </w: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, про виконання  </w:t>
      </w:r>
      <w:r w:rsidR="00087355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комплексної  цільової соціальної програми запобігання  виникненню надзвичайних ситуацій  природного і техногенного характеру  та підвищення  рівня готовності оперативно-рятувальної служби цивільного захисту до дій  за призначенням  на 2021-2023 роки  </w:t>
      </w: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 керуючись ст.43 Закону України «Про місцеве самоврядування в Україні», сільська рада </w:t>
      </w:r>
    </w:p>
    <w:p w:rsidR="00C77F9B" w:rsidRDefault="00C77F9B" w:rsidP="00AE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C77F9B" w:rsidRPr="00AE4CF3" w:rsidRDefault="00C77F9B" w:rsidP="00AE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C77F9B" w:rsidRDefault="00AE4CF3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</w:pPr>
      <w:r w:rsidRPr="00C77F9B">
        <w:rPr>
          <w:rFonts w:ascii="Times New Roman" w:eastAsia="TimesNewRomanPSMT" w:hAnsi="Times New Roman"/>
          <w:b/>
          <w:bCs/>
          <w:color w:val="000008"/>
          <w:sz w:val="28"/>
          <w:szCs w:val="28"/>
          <w:lang w:val="uk-UA"/>
        </w:rPr>
        <w:t>В И Р І Ш И Л А:</w:t>
      </w:r>
    </w:p>
    <w:p w:rsidR="00AE4CF3" w:rsidRPr="00AE4CF3" w:rsidRDefault="00AE4CF3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>1.</w:t>
      </w: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ab/>
        <w:t xml:space="preserve">Затвердити звіт  про виконання  Програми </w:t>
      </w:r>
      <w:r w:rsidR="00087355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>запобігання  виникненню надзвичайних ситуацій  природного і техногенного характеру  та підвищення  рівня готовності оперативно-рятувальної служби цивільного захисту до дій  за призначенням  на 2021-2023 роки</w:t>
      </w:r>
      <w:r w:rsidR="00446C8E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</w:t>
      </w:r>
      <w:r w:rsidR="00051F7E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</w:t>
      </w:r>
      <w:r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 xml:space="preserve">  згідно з додатком 1 до цього рішення.</w:t>
      </w:r>
    </w:p>
    <w:p w:rsidR="00051F7E" w:rsidRDefault="00051F7E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AE4CF3" w:rsidRDefault="00051F7E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  <w:r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>2</w:t>
      </w:r>
      <w:r w:rsidR="00AE4CF3"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>.</w:t>
      </w:r>
      <w:r w:rsidR="00AE4CF3" w:rsidRPr="00AE4CF3">
        <w:rPr>
          <w:rFonts w:ascii="Times New Roman" w:eastAsia="TimesNewRomanPSMT" w:hAnsi="Times New Roman"/>
          <w:color w:val="000008"/>
          <w:sz w:val="28"/>
          <w:szCs w:val="28"/>
          <w:lang w:val="uk-UA"/>
        </w:rPr>
        <w:tab/>
        <w:t>Контроль за виконанням даного рішення покласти на постійну комісію з питань бюджету, фінансів , освітньої  та  інвестиційної діяльності .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C77F9B" w:rsidRDefault="00C77F9B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C77F9B" w:rsidRDefault="00C77F9B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AE4CF3" w:rsidRPr="00847D69" w:rsidRDefault="00AE4CF3" w:rsidP="00C77F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</w:pPr>
      <w:proofErr w:type="spellStart"/>
      <w:r w:rsidRPr="00847D69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>Поляницький</w:t>
      </w:r>
      <w:proofErr w:type="spellEnd"/>
      <w:r w:rsidRPr="00847D69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 xml:space="preserve"> сільський голова                            </w:t>
      </w:r>
      <w:r w:rsidR="00847D69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Pr="00847D69">
        <w:rPr>
          <w:rFonts w:ascii="Times New Roman" w:eastAsia="TimesNewRomanPSMT" w:hAnsi="Times New Roman"/>
          <w:b/>
          <w:color w:val="000008"/>
          <w:sz w:val="28"/>
          <w:szCs w:val="28"/>
          <w:lang w:val="uk-UA"/>
        </w:rPr>
        <w:t xml:space="preserve">           Микола ПОЛЯК </w:t>
      </w:r>
    </w:p>
    <w:p w:rsidR="00AE4CF3" w:rsidRPr="00AE4CF3" w:rsidRDefault="00AE4CF3" w:rsidP="00AE4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1353DF" w:rsidRDefault="001353DF" w:rsidP="00AE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1353DF" w:rsidRDefault="001353DF" w:rsidP="007379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1353DF" w:rsidRDefault="001353DF" w:rsidP="007379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1353DF" w:rsidRDefault="001353DF" w:rsidP="00825BB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</w:p>
    <w:p w:rsidR="001353DF" w:rsidRDefault="001353DF" w:rsidP="0073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8"/>
          <w:sz w:val="28"/>
          <w:szCs w:val="28"/>
          <w:lang w:val="uk-UA"/>
        </w:rPr>
      </w:pPr>
    </w:p>
    <w:p w:rsidR="001353DF" w:rsidRDefault="001353DF" w:rsidP="00737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8"/>
          <w:sz w:val="28"/>
          <w:szCs w:val="28"/>
          <w:lang w:val="uk-UA"/>
        </w:rPr>
      </w:pPr>
    </w:p>
    <w:p w:rsidR="001353DF" w:rsidRPr="00A17C1F" w:rsidRDefault="006D6944" w:rsidP="00847D6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8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8"/>
          <w:sz w:val="28"/>
          <w:szCs w:val="28"/>
          <w:lang w:val="uk-UA"/>
        </w:rPr>
        <w:t xml:space="preserve">         </w:t>
      </w:r>
      <w:r w:rsidR="00847D69">
        <w:rPr>
          <w:rFonts w:ascii="Times New Roman" w:hAnsi="Times New Roman"/>
          <w:b/>
          <w:bCs/>
          <w:color w:val="000008"/>
          <w:sz w:val="28"/>
          <w:szCs w:val="28"/>
          <w:lang w:val="uk-UA"/>
        </w:rPr>
        <w:t xml:space="preserve">                 </w:t>
      </w:r>
    </w:p>
    <w:sectPr w:rsidR="001353DF" w:rsidRPr="00A17C1F" w:rsidSect="00745B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566A"/>
    <w:multiLevelType w:val="multilevel"/>
    <w:tmpl w:val="805A9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">
    <w:nsid w:val="120625BC"/>
    <w:multiLevelType w:val="hybridMultilevel"/>
    <w:tmpl w:val="90E4EB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2556E0"/>
    <w:multiLevelType w:val="hybridMultilevel"/>
    <w:tmpl w:val="95E62FF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E359A4"/>
    <w:multiLevelType w:val="hybridMultilevel"/>
    <w:tmpl w:val="4398A960"/>
    <w:lvl w:ilvl="0" w:tplc="0422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>
    <w:nsid w:val="28980DA7"/>
    <w:multiLevelType w:val="hybridMultilevel"/>
    <w:tmpl w:val="B72825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721EDD"/>
    <w:multiLevelType w:val="hybridMultilevel"/>
    <w:tmpl w:val="6CF212EC"/>
    <w:lvl w:ilvl="0" w:tplc="0422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9A2639D0">
      <w:start w:val="2"/>
      <w:numFmt w:val="bullet"/>
      <w:lvlText w:val="-"/>
      <w:lvlJc w:val="left"/>
      <w:pPr>
        <w:ind w:left="1533" w:hanging="450"/>
      </w:pPr>
      <w:rPr>
        <w:rFonts w:ascii="Times New Roman" w:eastAsia="Times New Roman" w:hAnsi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15"/>
    <w:rsid w:val="000107F1"/>
    <w:rsid w:val="00026FAB"/>
    <w:rsid w:val="0004790C"/>
    <w:rsid w:val="00051F7E"/>
    <w:rsid w:val="00053204"/>
    <w:rsid w:val="00072BAE"/>
    <w:rsid w:val="00087355"/>
    <w:rsid w:val="000B4ADD"/>
    <w:rsid w:val="00112CBD"/>
    <w:rsid w:val="001353DF"/>
    <w:rsid w:val="00137840"/>
    <w:rsid w:val="001A6EE5"/>
    <w:rsid w:val="001E24C1"/>
    <w:rsid w:val="00256095"/>
    <w:rsid w:val="00267ACD"/>
    <w:rsid w:val="00270648"/>
    <w:rsid w:val="002D3D04"/>
    <w:rsid w:val="002E56DB"/>
    <w:rsid w:val="00336550"/>
    <w:rsid w:val="003623A8"/>
    <w:rsid w:val="003B269F"/>
    <w:rsid w:val="003C14CF"/>
    <w:rsid w:val="004142D9"/>
    <w:rsid w:val="00430243"/>
    <w:rsid w:val="00446C8E"/>
    <w:rsid w:val="00453D92"/>
    <w:rsid w:val="004865DB"/>
    <w:rsid w:val="004B7F21"/>
    <w:rsid w:val="004D7FD5"/>
    <w:rsid w:val="004F0486"/>
    <w:rsid w:val="00613AE0"/>
    <w:rsid w:val="0061608D"/>
    <w:rsid w:val="00626D21"/>
    <w:rsid w:val="00643D15"/>
    <w:rsid w:val="00687AB4"/>
    <w:rsid w:val="006A7648"/>
    <w:rsid w:val="006C0B27"/>
    <w:rsid w:val="006D6944"/>
    <w:rsid w:val="006F1B49"/>
    <w:rsid w:val="006F6642"/>
    <w:rsid w:val="00722B45"/>
    <w:rsid w:val="0073792A"/>
    <w:rsid w:val="0074569C"/>
    <w:rsid w:val="00745B78"/>
    <w:rsid w:val="007744BA"/>
    <w:rsid w:val="00793046"/>
    <w:rsid w:val="007A4023"/>
    <w:rsid w:val="007A467C"/>
    <w:rsid w:val="007B1330"/>
    <w:rsid w:val="008076FA"/>
    <w:rsid w:val="00810642"/>
    <w:rsid w:val="008224D4"/>
    <w:rsid w:val="00825BB7"/>
    <w:rsid w:val="00847D69"/>
    <w:rsid w:val="008560D3"/>
    <w:rsid w:val="008A6B79"/>
    <w:rsid w:val="008A6ECD"/>
    <w:rsid w:val="008D3F85"/>
    <w:rsid w:val="008E5F07"/>
    <w:rsid w:val="00906BE0"/>
    <w:rsid w:val="00983B66"/>
    <w:rsid w:val="009C6961"/>
    <w:rsid w:val="00A17C1F"/>
    <w:rsid w:val="00A603F3"/>
    <w:rsid w:val="00AE4CF3"/>
    <w:rsid w:val="00B10E70"/>
    <w:rsid w:val="00C2063D"/>
    <w:rsid w:val="00C21DD5"/>
    <w:rsid w:val="00C22726"/>
    <w:rsid w:val="00C604AA"/>
    <w:rsid w:val="00C77F9B"/>
    <w:rsid w:val="00CC4313"/>
    <w:rsid w:val="00CF3DC3"/>
    <w:rsid w:val="00D4253C"/>
    <w:rsid w:val="00D55078"/>
    <w:rsid w:val="00D76FA3"/>
    <w:rsid w:val="00DC4009"/>
    <w:rsid w:val="00E05E60"/>
    <w:rsid w:val="00EB7FB4"/>
    <w:rsid w:val="00ED56A9"/>
    <w:rsid w:val="00F751BE"/>
    <w:rsid w:val="00FC7E2A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15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643D15"/>
    <w:pPr>
      <w:keepNext/>
      <w:spacing w:after="0" w:line="240" w:lineRule="atLeast"/>
      <w:ind w:left="142" w:hanging="142"/>
      <w:jc w:val="center"/>
      <w:outlineLvl w:val="0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643D15"/>
    <w:pPr>
      <w:keepNext/>
      <w:tabs>
        <w:tab w:val="left" w:pos="-2988"/>
      </w:tabs>
      <w:spacing w:after="0" w:line="240" w:lineRule="atLeast"/>
      <w:jc w:val="center"/>
      <w:outlineLvl w:val="3"/>
    </w:pPr>
    <w:rPr>
      <w:rFonts w:ascii="Times New Roman" w:eastAsia="Times New Roman" w:hAnsi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3D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43D1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643D15"/>
    <w:pPr>
      <w:ind w:left="720"/>
      <w:contextualSpacing/>
    </w:pPr>
  </w:style>
  <w:style w:type="paragraph" w:styleId="a4">
    <w:name w:val="caption"/>
    <w:basedOn w:val="a"/>
    <w:uiPriority w:val="99"/>
    <w:qFormat/>
    <w:rsid w:val="00643D1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customStyle="1" w:styleId="21">
    <w:name w:val="Заголовок 21"/>
    <w:basedOn w:val="a"/>
    <w:next w:val="a"/>
    <w:uiPriority w:val="99"/>
    <w:rsid w:val="00643D15"/>
    <w:pPr>
      <w:keepNext/>
      <w:tabs>
        <w:tab w:val="left" w:pos="11766"/>
      </w:tabs>
      <w:spacing w:after="0" w:line="240" w:lineRule="atLeast"/>
    </w:pPr>
    <w:rPr>
      <w:rFonts w:ascii="Decor" w:eastAsia="Times New Roman" w:hAnsi="Decor"/>
      <w:sz w:val="28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rsid w:val="0064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D15"/>
    <w:rPr>
      <w:rFonts w:ascii="Tahoma" w:hAnsi="Tahoma" w:cs="Tahoma"/>
      <w:sz w:val="16"/>
      <w:szCs w:val="16"/>
      <w:lang w:val="ru-RU"/>
    </w:rPr>
  </w:style>
  <w:style w:type="paragraph" w:customStyle="1" w:styleId="11">
    <w:name w:val="Абзац списка1"/>
    <w:basedOn w:val="a"/>
    <w:uiPriority w:val="99"/>
    <w:rsid w:val="00A17C1F"/>
    <w:pPr>
      <w:ind w:left="720"/>
      <w:contextualSpacing/>
    </w:pPr>
    <w:rPr>
      <w:rFonts w:eastAsia="Times New Roman"/>
      <w:lang w:eastAsia="ru-RU"/>
    </w:rPr>
  </w:style>
  <w:style w:type="paragraph" w:styleId="a7">
    <w:name w:val="Normal (Web)"/>
    <w:basedOn w:val="a"/>
    <w:uiPriority w:val="99"/>
    <w:rsid w:val="00745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D55078"/>
    <w:pPr>
      <w:widowControl w:val="0"/>
      <w:snapToGrid w:val="0"/>
      <w:spacing w:line="276" w:lineRule="auto"/>
      <w:ind w:firstLine="280"/>
      <w:jc w:val="both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15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643D15"/>
    <w:pPr>
      <w:keepNext/>
      <w:spacing w:after="0" w:line="240" w:lineRule="atLeast"/>
      <w:ind w:left="142" w:hanging="142"/>
      <w:jc w:val="center"/>
      <w:outlineLvl w:val="0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643D15"/>
    <w:pPr>
      <w:keepNext/>
      <w:tabs>
        <w:tab w:val="left" w:pos="-2988"/>
      </w:tabs>
      <w:spacing w:after="0" w:line="240" w:lineRule="atLeast"/>
      <w:jc w:val="center"/>
      <w:outlineLvl w:val="3"/>
    </w:pPr>
    <w:rPr>
      <w:rFonts w:ascii="Times New Roman" w:eastAsia="Times New Roman" w:hAnsi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3D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43D1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643D15"/>
    <w:pPr>
      <w:ind w:left="720"/>
      <w:contextualSpacing/>
    </w:pPr>
  </w:style>
  <w:style w:type="paragraph" w:styleId="a4">
    <w:name w:val="caption"/>
    <w:basedOn w:val="a"/>
    <w:uiPriority w:val="99"/>
    <w:qFormat/>
    <w:rsid w:val="00643D1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customStyle="1" w:styleId="21">
    <w:name w:val="Заголовок 21"/>
    <w:basedOn w:val="a"/>
    <w:next w:val="a"/>
    <w:uiPriority w:val="99"/>
    <w:rsid w:val="00643D15"/>
    <w:pPr>
      <w:keepNext/>
      <w:tabs>
        <w:tab w:val="left" w:pos="11766"/>
      </w:tabs>
      <w:spacing w:after="0" w:line="240" w:lineRule="atLeast"/>
    </w:pPr>
    <w:rPr>
      <w:rFonts w:ascii="Decor" w:eastAsia="Times New Roman" w:hAnsi="Decor"/>
      <w:sz w:val="28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rsid w:val="0064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D15"/>
    <w:rPr>
      <w:rFonts w:ascii="Tahoma" w:hAnsi="Tahoma" w:cs="Tahoma"/>
      <w:sz w:val="16"/>
      <w:szCs w:val="16"/>
      <w:lang w:val="ru-RU"/>
    </w:rPr>
  </w:style>
  <w:style w:type="paragraph" w:customStyle="1" w:styleId="11">
    <w:name w:val="Абзац списка1"/>
    <w:basedOn w:val="a"/>
    <w:uiPriority w:val="99"/>
    <w:rsid w:val="00A17C1F"/>
    <w:pPr>
      <w:ind w:left="720"/>
      <w:contextualSpacing/>
    </w:pPr>
    <w:rPr>
      <w:rFonts w:eastAsia="Times New Roman"/>
      <w:lang w:eastAsia="ru-RU"/>
    </w:rPr>
  </w:style>
  <w:style w:type="paragraph" w:styleId="a7">
    <w:name w:val="Normal (Web)"/>
    <w:basedOn w:val="a"/>
    <w:uiPriority w:val="99"/>
    <w:rsid w:val="00745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D55078"/>
    <w:pPr>
      <w:widowControl w:val="0"/>
      <w:snapToGrid w:val="0"/>
      <w:spacing w:line="276" w:lineRule="auto"/>
      <w:ind w:firstLine="280"/>
      <w:jc w:val="both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Христина</cp:lastModifiedBy>
  <cp:revision>9</cp:revision>
  <cp:lastPrinted>2024-03-05T09:51:00Z</cp:lastPrinted>
  <dcterms:created xsi:type="dcterms:W3CDTF">2024-02-29T14:29:00Z</dcterms:created>
  <dcterms:modified xsi:type="dcterms:W3CDTF">2024-03-11T09:50:00Z</dcterms:modified>
</cp:coreProperties>
</file>