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1556" w14:textId="7BCD6B01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6DD0A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F5A1A6A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3C312DC" w14:textId="77777777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10943300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 w:rsidR="007A0859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(ПРОЄКТ)</w:t>
      </w:r>
      <w:bookmarkStart w:id="0" w:name="_GoBack"/>
      <w:bookmarkEnd w:id="0"/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25BB4A92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736F1102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В</w:t>
      </w:r>
      <w:r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ід</w:t>
      </w: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№   </w:t>
      </w:r>
    </w:p>
    <w:p w14:paraId="73F80042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9D2BA0C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FD8BFEC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69BF525" w14:textId="77777777" w:rsidR="0014027B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14027B">
        <w:rPr>
          <w:b/>
          <w:bCs/>
          <w:color w:val="000000"/>
          <w:sz w:val="28"/>
          <w:szCs w:val="28"/>
        </w:rPr>
        <w:t>житлові питання</w:t>
      </w:r>
    </w:p>
    <w:p w14:paraId="63330FB5" w14:textId="77777777" w:rsidR="0014027B" w:rsidRDefault="0014027B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</w:p>
    <w:p w14:paraId="29E37515" w14:textId="22084BE9" w:rsidR="002235C4" w:rsidRDefault="0014027B" w:rsidP="00F965D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Керуючись Законом  України «Про забезпечення організаційно-правових умов соціального захисту дітей-сиріт та дітей, позбавлених  батьківського піклування»,</w:t>
      </w:r>
      <w:r w:rsidR="000B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ст.11 Закону</w:t>
      </w:r>
      <w:r w:rsidR="000B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України</w:t>
      </w:r>
      <w:r w:rsidR="000B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«Про основи соціального захисту</w:t>
      </w:r>
      <w:r w:rsidR="002235C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бездомних осіб і безпритульних дітей</w:t>
      </w:r>
      <w:r w:rsidR="000B5A3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0B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ст.ст.34,39,46 Житлового кодексу України, «Правилами обліку громадян,які потребують покращення житлових умов та надання їм житлових приміщень»,</w:t>
      </w:r>
      <w:r w:rsidR="000B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затверджених постановою Ради Міністрів УРСР і Укрпрофспілки від 11.12.1984 року №470,</w:t>
      </w:r>
      <w:r w:rsidR="000B5A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враховуючи заяву </w:t>
      </w:r>
      <w:r w:rsidR="000B5A34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Ільків Руслана Петровича</w:t>
      </w:r>
      <w:r w:rsidR="00E961AE">
        <w:rPr>
          <w:color w:val="000000"/>
          <w:sz w:val="28"/>
          <w:szCs w:val="28"/>
        </w:rPr>
        <w:t>:</w:t>
      </w:r>
    </w:p>
    <w:p w14:paraId="415D1668" w14:textId="77777777" w:rsidR="00F965DD" w:rsidRDefault="00F965DD" w:rsidP="00F965DD">
      <w:pPr>
        <w:pStyle w:val="docdata"/>
        <w:widowControl w:val="0"/>
        <w:spacing w:before="0" w:beforeAutospacing="0" w:after="0" w:afterAutospacing="0"/>
        <w:jc w:val="both"/>
      </w:pPr>
    </w:p>
    <w:p w14:paraId="160F81AB" w14:textId="08FCF876" w:rsidR="002235C4" w:rsidRPr="00F965DD" w:rsidRDefault="002235C4" w:rsidP="00F965DD">
      <w:pPr>
        <w:pStyle w:val="a3"/>
        <w:widowControl w:val="0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виконавчий комітет сільської ради</w:t>
      </w: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вирішив:</w:t>
      </w:r>
      <w:r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3C4C8399" w14:textId="73893BFE" w:rsidR="00D56504" w:rsidRDefault="00D56504" w:rsidP="002235C4">
      <w:pPr>
        <w:pStyle w:val="a3"/>
        <w:widowControl w:val="0"/>
        <w:spacing w:before="0" w:beforeAutospacing="0" w:after="0" w:afterAutospacing="0" w:line="273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1.Взяти на облік для позачергового отримання житлового приміщення </w:t>
      </w:r>
    </w:p>
    <w:p w14:paraId="72CF6925" w14:textId="689667C5" w:rsidR="00D56504" w:rsidRDefault="00D56504" w:rsidP="00D56504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Ільківа  Руслана  Петровича, 05.01.2003 року народження, жителя с.Бистриця,  який власного </w:t>
      </w:r>
      <w:r w:rsidR="00F965DD">
        <w:rPr>
          <w:color w:val="000000"/>
          <w:sz w:val="28"/>
          <w:szCs w:val="28"/>
        </w:rPr>
        <w:t xml:space="preserve">житла немає, являється особою з числа дітей-сиріт. </w:t>
      </w:r>
    </w:p>
    <w:p w14:paraId="5BBC8AF7" w14:textId="7A1C3B0D" w:rsidR="002235C4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235C4">
        <w:rPr>
          <w:color w:val="000000"/>
          <w:sz w:val="28"/>
          <w:szCs w:val="28"/>
        </w:rPr>
        <w:t xml:space="preserve">2.Контроль за виконанням даного рішення покласти на </w:t>
      </w:r>
      <w:r>
        <w:rPr>
          <w:color w:val="000000"/>
          <w:sz w:val="28"/>
          <w:szCs w:val="28"/>
        </w:rPr>
        <w:t>старосту с.Бистриця Ганну Гав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юк.</w:t>
      </w:r>
    </w:p>
    <w:p w14:paraId="091A278A" w14:textId="4B6B9DEB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7A962776" w14:textId="6D74C862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343854CF" w14:textId="77777777" w:rsidR="00F965DD" w:rsidRDefault="00F965DD" w:rsidP="00FA2A13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6B2C17D8" w14:textId="528BF3A0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59BABD0" w14:textId="77777777" w:rsidR="002235C4" w:rsidRDefault="002235C4" w:rsidP="002235C4">
      <w:pPr>
        <w:pStyle w:val="a3"/>
        <w:widowControl w:val="0"/>
        <w:spacing w:before="0" w:beforeAutospacing="0" w:after="0" w:afterAutospacing="0" w:line="200" w:lineRule="atLeast"/>
        <w:ind w:firstLine="284"/>
        <w:jc w:val="both"/>
      </w:pPr>
      <w:r>
        <w:t> </w:t>
      </w:r>
    </w:p>
    <w:p w14:paraId="15B99C3A" w14:textId="0C019B5A" w:rsidR="00D77970" w:rsidRPr="00FA2A13" w:rsidRDefault="00FA2A13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Поляницький  </w:t>
      </w:r>
      <w:r w:rsidR="00F96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0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 </w:t>
      </w:r>
      <w:r w:rsidR="007B0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5D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                       </w:t>
      </w:r>
      <w:r w:rsidR="00F96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61A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B0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Микола  </w:t>
      </w:r>
      <w:r w:rsidR="007B0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6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ПОЛЯК</w:t>
      </w:r>
    </w:p>
    <w:sectPr w:rsidR="00D77970" w:rsidRPr="00FA2A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5"/>
    <w:rsid w:val="00073843"/>
    <w:rsid w:val="000B5A34"/>
    <w:rsid w:val="00100077"/>
    <w:rsid w:val="0014027B"/>
    <w:rsid w:val="001B55F9"/>
    <w:rsid w:val="002158A0"/>
    <w:rsid w:val="002235C4"/>
    <w:rsid w:val="006F2F26"/>
    <w:rsid w:val="007A0859"/>
    <w:rsid w:val="007B04C8"/>
    <w:rsid w:val="008139D6"/>
    <w:rsid w:val="00A96086"/>
    <w:rsid w:val="00AA1975"/>
    <w:rsid w:val="00D56504"/>
    <w:rsid w:val="00D77970"/>
    <w:rsid w:val="00E961AE"/>
    <w:rsid w:val="00F965DD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chartTrackingRefBased/>
  <w15:docId w15:val="{116E2C60-76FF-42FC-BD2C-93B1054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2021-10-19T10:16:00Z</cp:lastPrinted>
  <dcterms:created xsi:type="dcterms:W3CDTF">2021-07-15T05:34:00Z</dcterms:created>
  <dcterms:modified xsi:type="dcterms:W3CDTF">2021-10-19T10:42:00Z</dcterms:modified>
</cp:coreProperties>
</file>