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76348" w:rsidRDefault="00B76348" w:rsidP="00B76348">
      <w:pPr>
        <w:pStyle w:val="a6"/>
        <w:spacing w:before="960"/>
        <w:ind w:left="6700"/>
      </w:pPr>
      <w:r>
        <w:t>Додаток 4</w:t>
      </w:r>
    </w:p>
    <w:p w:rsidR="00B76348" w:rsidRDefault="00B76348" w:rsidP="00B76348">
      <w:pPr>
        <w:pStyle w:val="a6"/>
        <w:ind w:left="5400"/>
        <w:jc w:val="both"/>
      </w:pPr>
      <w:r>
        <w:t>до рішення сільської ради</w:t>
      </w:r>
    </w:p>
    <w:p w:rsidR="00B76348" w:rsidRPr="008605D3" w:rsidRDefault="00B76348" w:rsidP="00B76348">
      <w:pPr>
        <w:pStyle w:val="a6"/>
        <w:spacing w:after="640"/>
        <w:ind w:left="5400"/>
        <w:jc w:val="both"/>
        <w:rPr>
          <w:lang w:val="en-US"/>
        </w:rPr>
      </w:pPr>
      <w:bookmarkStart w:id="0" w:name="bookmark463"/>
      <w:bookmarkStart w:id="1" w:name="bookmark464"/>
      <w:bookmarkStart w:id="2" w:name="bookmark465"/>
      <w:r>
        <w:t>від 03.08.2021 р. №</w:t>
      </w:r>
      <w:r>
        <w:rPr>
          <w:lang w:val="en-US"/>
        </w:rPr>
        <w:t xml:space="preserve"> 200-10-2021</w:t>
      </w:r>
    </w:p>
    <w:p w:rsidR="00B76348" w:rsidRDefault="00B76348" w:rsidP="00B76348">
      <w:pPr>
        <w:pStyle w:val="30"/>
        <w:keepNext/>
        <w:keepLines/>
      </w:pPr>
      <w:r>
        <w:t>ПРИМІРНИЙ ДОГОВІР</w:t>
      </w:r>
      <w:r>
        <w:br/>
        <w:t xml:space="preserve">оренди комунального майна </w:t>
      </w:r>
      <w:bookmarkEnd w:id="0"/>
      <w:bookmarkEnd w:id="1"/>
      <w:bookmarkEnd w:id="2"/>
      <w:r>
        <w:t>Поляницької сільської ради</w:t>
      </w:r>
    </w:p>
    <w:p w:rsidR="00B76348" w:rsidRDefault="00B76348" w:rsidP="00B76348">
      <w:pPr>
        <w:pStyle w:val="a6"/>
        <w:jc w:val="center"/>
      </w:pPr>
      <w:r>
        <w:t>(продовження оренди без проведення аукціону)</w:t>
      </w:r>
    </w:p>
    <w:p w:rsidR="00B76348" w:rsidRDefault="00B76348" w:rsidP="00B76348">
      <w:pPr>
        <w:pStyle w:val="a6"/>
        <w:tabs>
          <w:tab w:val="left" w:leader="underscore" w:pos="562"/>
          <w:tab w:val="left" w:pos="5376"/>
        </w:tabs>
        <w:spacing w:after="380"/>
        <w:jc w:val="center"/>
      </w:pPr>
      <w:r>
        <w:t>20</w:t>
      </w:r>
      <w:r>
        <w:tab/>
        <w:t>року</w:t>
      </w:r>
      <w:r>
        <w:tab/>
        <w:t>с. Поляниця</w:t>
      </w:r>
    </w:p>
    <w:p w:rsidR="00B76348" w:rsidRDefault="00B76348" w:rsidP="00B76348">
      <w:pPr>
        <w:pStyle w:val="a6"/>
        <w:tabs>
          <w:tab w:val="left" w:leader="underscore" w:pos="9538"/>
        </w:tabs>
        <w:jc w:val="both"/>
      </w:pPr>
      <w:r>
        <w:tab/>
        <w:t>,</w:t>
      </w:r>
    </w:p>
    <w:p w:rsidR="00B76348" w:rsidRDefault="00B76348" w:rsidP="00B76348">
      <w:pPr>
        <w:pStyle w:val="20"/>
        <w:spacing w:line="199" w:lineRule="auto"/>
        <w:jc w:val="center"/>
      </w:pPr>
      <w:r>
        <w:t>(повне найменування орендодавця)</w:t>
      </w:r>
    </w:p>
    <w:p w:rsidR="00B76348" w:rsidRDefault="00B76348" w:rsidP="00B76348">
      <w:pPr>
        <w:pStyle w:val="a6"/>
        <w:jc w:val="both"/>
      </w:pPr>
      <w:r>
        <w:t>ідентифікаційний код ЄДРПОУ:,</w:t>
      </w:r>
    </w:p>
    <w:p w:rsidR="00B76348" w:rsidRDefault="00B76348" w:rsidP="00B76348">
      <w:pPr>
        <w:pStyle w:val="a6"/>
        <w:tabs>
          <w:tab w:val="left" w:leader="underscore" w:pos="9538"/>
        </w:tabs>
        <w:jc w:val="both"/>
      </w:pPr>
      <w:r>
        <w:t>місцезнаходження якого зареєстровано:</w:t>
      </w:r>
      <w:r>
        <w:tab/>
      </w:r>
    </w:p>
    <w:p w:rsidR="00B76348" w:rsidRDefault="00B76348" w:rsidP="00B76348">
      <w:pPr>
        <w:pStyle w:val="20"/>
        <w:spacing w:line="240" w:lineRule="auto"/>
        <w:jc w:val="center"/>
      </w:pPr>
      <w:r>
        <w:t>(адреса)</w:t>
      </w:r>
    </w:p>
    <w:p w:rsidR="00B76348" w:rsidRDefault="00B76348" w:rsidP="00B76348">
      <w:pPr>
        <w:pStyle w:val="a6"/>
        <w:jc w:val="both"/>
      </w:pPr>
      <w:r>
        <w:t xml:space="preserve">надалі - </w:t>
      </w:r>
      <w:r>
        <w:rPr>
          <w:b/>
          <w:bCs/>
        </w:rPr>
        <w:t>ОРЕНДОДАВЕЦЬ</w:t>
      </w:r>
      <w:r>
        <w:t>, в особі,</w:t>
      </w:r>
    </w:p>
    <w:p w:rsidR="00B76348" w:rsidRDefault="00B76348" w:rsidP="00B76348">
      <w:pPr>
        <w:pStyle w:val="20"/>
        <w:spacing w:line="240" w:lineRule="auto"/>
        <w:jc w:val="center"/>
      </w:pPr>
      <w:r>
        <w:t>(посада, прізвище, ім'я, по -батькові)</w:t>
      </w:r>
    </w:p>
    <w:p w:rsidR="00B76348" w:rsidRDefault="00B76348" w:rsidP="00B76348">
      <w:pPr>
        <w:pStyle w:val="a6"/>
      </w:pPr>
      <w:r>
        <w:t>який діє на підставі,</w:t>
      </w:r>
    </w:p>
    <w:p w:rsidR="00B76348" w:rsidRDefault="00B76348" w:rsidP="00B76348">
      <w:pPr>
        <w:pStyle w:val="20"/>
        <w:spacing w:line="240" w:lineRule="auto"/>
        <w:ind w:firstLine="220"/>
        <w:jc w:val="both"/>
      </w:pPr>
      <w:r>
        <w:t>(посилання на документ, який надає повноваження на підписання Договору)</w:t>
      </w:r>
    </w:p>
    <w:p w:rsidR="00B76348" w:rsidRDefault="00B76348" w:rsidP="00B76348">
      <w:pPr>
        <w:pStyle w:val="a6"/>
        <w:spacing w:after="380"/>
        <w:jc w:val="both"/>
      </w:pPr>
      <w:r>
        <w:t>з однієї сторони, та</w:t>
      </w:r>
    </w:p>
    <w:p w:rsidR="00B76348" w:rsidRDefault="00B76348" w:rsidP="00B76348">
      <w:pPr>
        <w:pStyle w:val="20"/>
        <w:tabs>
          <w:tab w:val="left" w:leader="underscore" w:pos="9538"/>
        </w:tabs>
        <w:spacing w:line="154" w:lineRule="auto"/>
        <w:ind w:left="3540" w:hanging="3540"/>
        <w:jc w:val="both"/>
      </w:pPr>
      <w:r>
        <w:rPr>
          <w:i w:val="0"/>
          <w:iCs w:val="0"/>
          <w:sz w:val="28"/>
          <w:szCs w:val="28"/>
        </w:rPr>
        <w:tab/>
        <w:t xml:space="preserve">, </w:t>
      </w:r>
      <w:r>
        <w:t>(повне найменування. орендаря)</w:t>
      </w:r>
    </w:p>
    <w:p w:rsidR="00B76348" w:rsidRDefault="00B76348" w:rsidP="00B76348">
      <w:pPr>
        <w:pStyle w:val="a6"/>
        <w:tabs>
          <w:tab w:val="left" w:leader="underscore" w:pos="9538"/>
        </w:tabs>
        <w:jc w:val="both"/>
      </w:pPr>
      <w:r>
        <w:t>ідентифікаційний код ЄДРПОУ:, місцезнаходження якого зареєстровано:</w:t>
      </w:r>
      <w:r>
        <w:tab/>
      </w:r>
    </w:p>
    <w:p w:rsidR="00B76348" w:rsidRDefault="00B76348" w:rsidP="00B76348">
      <w:pPr>
        <w:pStyle w:val="20"/>
        <w:spacing w:line="257" w:lineRule="auto"/>
        <w:jc w:val="center"/>
      </w:pPr>
      <w:r>
        <w:t>(адреса)</w:t>
      </w:r>
    </w:p>
    <w:p w:rsidR="00B76348" w:rsidRDefault="00B76348" w:rsidP="00B76348">
      <w:pPr>
        <w:pStyle w:val="20"/>
        <w:ind w:left="4700" w:hanging="4700"/>
      </w:pPr>
      <w:r>
        <w:rPr>
          <w:i w:val="0"/>
          <w:iCs w:val="0"/>
          <w:sz w:val="28"/>
          <w:szCs w:val="28"/>
        </w:rPr>
        <w:t xml:space="preserve">надалі - </w:t>
      </w:r>
      <w:r>
        <w:rPr>
          <w:b/>
          <w:bCs/>
          <w:i w:val="0"/>
          <w:iCs w:val="0"/>
          <w:sz w:val="28"/>
          <w:szCs w:val="28"/>
        </w:rPr>
        <w:t>ОРЕНДАР</w:t>
      </w:r>
      <w:r>
        <w:rPr>
          <w:i w:val="0"/>
          <w:iCs w:val="0"/>
          <w:sz w:val="28"/>
          <w:szCs w:val="28"/>
        </w:rPr>
        <w:t xml:space="preserve">, в особі, </w:t>
      </w:r>
      <w:r>
        <w:t>(посада, прізвище, ім'я, по -батькові)</w:t>
      </w:r>
    </w:p>
    <w:p w:rsidR="00B76348" w:rsidRDefault="00B76348" w:rsidP="00B76348">
      <w:pPr>
        <w:pStyle w:val="20"/>
        <w:ind w:left="2900" w:hanging="2900"/>
        <w:jc w:val="both"/>
      </w:pPr>
      <w:r>
        <w:rPr>
          <w:i w:val="0"/>
          <w:iCs w:val="0"/>
          <w:sz w:val="28"/>
          <w:szCs w:val="28"/>
        </w:rPr>
        <w:t xml:space="preserve">який діє на підставі, </w:t>
      </w:r>
      <w:r>
        <w:t>(посилання на документ, який надає повноваження на підписання Договору)</w:t>
      </w:r>
    </w:p>
    <w:p w:rsidR="00B76348" w:rsidRDefault="00B76348" w:rsidP="00B76348">
      <w:pPr>
        <w:pStyle w:val="a6"/>
        <w:spacing w:after="320"/>
        <w:jc w:val="both"/>
      </w:pPr>
      <w:r>
        <w:t>з другої сторони, що іменуються разом - Сторони, керуючись нормами законодавства, зокрема, але не обмежуючись: Порядком передачі в оренду державного та комунального майна, затвердженого Постановою Кабінету Міністрів України від 03.06.2020 р. № 483 (надалі - Порядок), Законом України «Про оренду державного та комунального майна» (надалі - Закон), статтею 511 Цивільного Кодексу України, відповідно до якої у випадках, встановлених договором, зобов‘язання може породжувати для третьої особи права щодо боржника та (або) кредитора, уклали цей Договір про нижченаведене:</w:t>
      </w:r>
    </w:p>
    <w:p w:rsidR="00B76348" w:rsidRDefault="00B76348" w:rsidP="00B76348">
      <w:pPr>
        <w:pStyle w:val="30"/>
        <w:keepNext/>
        <w:keepLines/>
        <w:numPr>
          <w:ilvl w:val="0"/>
          <w:numId w:val="4"/>
        </w:numPr>
        <w:tabs>
          <w:tab w:val="left" w:pos="373"/>
        </w:tabs>
        <w:spacing w:after="120"/>
      </w:pPr>
      <w:bookmarkStart w:id="3" w:name="bookmark468"/>
      <w:bookmarkStart w:id="4" w:name="bookmark466"/>
      <w:bookmarkStart w:id="5" w:name="bookmark467"/>
      <w:bookmarkStart w:id="6" w:name="bookmark469"/>
      <w:bookmarkEnd w:id="3"/>
      <w:r>
        <w:t>ПРЕДМЕТ ДОГОВОРУ</w:t>
      </w:r>
      <w:bookmarkEnd w:id="4"/>
      <w:bookmarkEnd w:id="5"/>
      <w:bookmarkEnd w:id="6"/>
    </w:p>
    <w:p w:rsidR="00B76348" w:rsidRDefault="00B76348" w:rsidP="00B76348">
      <w:pPr>
        <w:pStyle w:val="a6"/>
        <w:numPr>
          <w:ilvl w:val="1"/>
          <w:numId w:val="4"/>
        </w:numPr>
        <w:tabs>
          <w:tab w:val="left" w:pos="677"/>
        </w:tabs>
        <w:jc w:val="both"/>
      </w:pPr>
      <w:bookmarkStart w:id="7" w:name="bookmark470"/>
      <w:bookmarkEnd w:id="7"/>
      <w:r>
        <w:t>ОРЕНДОДАВЕЦЬ передає, а ОРЕНДАР приймає в строкове платне</w:t>
      </w:r>
    </w:p>
    <w:p w:rsidR="00B76348" w:rsidRDefault="00B76348" w:rsidP="00B76348">
      <w:pPr>
        <w:pStyle w:val="a6"/>
        <w:tabs>
          <w:tab w:val="left" w:leader="underscore" w:pos="7589"/>
        </w:tabs>
        <w:jc w:val="both"/>
      </w:pPr>
      <w:r>
        <w:t>користування</w:t>
      </w:r>
      <w:r>
        <w:tab/>
      </w:r>
    </w:p>
    <w:p w:rsidR="00B76348" w:rsidRDefault="00B76348" w:rsidP="00B76348">
      <w:pPr>
        <w:pStyle w:val="20"/>
        <w:spacing w:line="240" w:lineRule="auto"/>
        <w:jc w:val="center"/>
      </w:pPr>
      <w:r>
        <w:t>(нерухоме майно (будівлі, споруди, нежитлові приміщення); окреме індивідуально визначене майно)</w:t>
      </w:r>
    </w:p>
    <w:p w:rsidR="00B76348" w:rsidRDefault="00B76348" w:rsidP="00B76348">
      <w:pPr>
        <w:pStyle w:val="a6"/>
        <w:tabs>
          <w:tab w:val="left" w:leader="underscore" w:pos="7286"/>
        </w:tabs>
        <w:jc w:val="both"/>
      </w:pPr>
      <w:r>
        <w:tab/>
        <w:t>загальною площею</w:t>
      </w:r>
    </w:p>
    <w:p w:rsidR="00B76348" w:rsidRDefault="00B76348" w:rsidP="00B76348">
      <w:pPr>
        <w:pStyle w:val="a6"/>
        <w:spacing w:after="60"/>
        <w:jc w:val="both"/>
      </w:pPr>
      <w:r>
        <w:lastRenderedPageBreak/>
        <w:t>м</w:t>
      </w:r>
      <w:r>
        <w:rPr>
          <w:vertAlign w:val="superscript"/>
        </w:rPr>
        <w:footnoteReference w:id="1"/>
      </w:r>
      <w:r>
        <w:rPr>
          <w:vertAlign w:val="superscript"/>
        </w:rPr>
        <w:t xml:space="preserve"> </w:t>
      </w:r>
      <w:r>
        <w:rPr>
          <w:vertAlign w:val="superscript"/>
        </w:rPr>
        <w:footnoteReference w:id="2"/>
      </w:r>
      <w:r>
        <w:rPr>
          <w:vertAlign w:val="superscript"/>
        </w:rPr>
        <w:t xml:space="preserve"> </w:t>
      </w:r>
      <w:r>
        <w:rPr>
          <w:vertAlign w:val="superscript"/>
        </w:rPr>
        <w:footnoteReference w:id="3"/>
      </w:r>
      <w:r>
        <w:t xml:space="preserve">, що знаходиться за </w:t>
      </w:r>
      <w:proofErr w:type="spellStart"/>
      <w:r>
        <w:t>адресою</w:t>
      </w:r>
      <w:proofErr w:type="spellEnd"/>
      <w:r>
        <w:t>:, далі - Майно, що належить до комунальної власності Поляницької сільської ради та знаходиться на балансі</w:t>
      </w:r>
    </w:p>
    <w:p w:rsidR="00B76348" w:rsidRDefault="00B76348" w:rsidP="00B76348">
      <w:pPr>
        <w:pStyle w:val="a6"/>
        <w:tabs>
          <w:tab w:val="left" w:leader="underscore" w:pos="9649"/>
        </w:tabs>
        <w:jc w:val="both"/>
      </w:pPr>
      <w:r>
        <w:tab/>
        <w:t>,</w:t>
      </w:r>
    </w:p>
    <w:p w:rsidR="00B76348" w:rsidRDefault="00B76348" w:rsidP="00B76348">
      <w:pPr>
        <w:pStyle w:val="20"/>
        <w:tabs>
          <w:tab w:val="left" w:leader="underscore" w:pos="9649"/>
        </w:tabs>
        <w:spacing w:after="0" w:line="389" w:lineRule="auto"/>
        <w:jc w:val="center"/>
        <w:rPr>
          <w:sz w:val="28"/>
          <w:szCs w:val="28"/>
        </w:rPr>
      </w:pPr>
      <w:r>
        <w:t xml:space="preserve">(повне найменування </w:t>
      </w:r>
      <w:proofErr w:type="spellStart"/>
      <w:r>
        <w:t>балансоутри.мувача</w:t>
      </w:r>
      <w:proofErr w:type="spellEnd"/>
      <w:r>
        <w:t>)</w:t>
      </w:r>
      <w:r>
        <w:br/>
      </w:r>
      <w:r>
        <w:rPr>
          <w:i w:val="0"/>
          <w:iCs w:val="0"/>
          <w:sz w:val="28"/>
          <w:szCs w:val="28"/>
        </w:rPr>
        <w:t>місцезнаходження якого зареєстровано:</w:t>
      </w:r>
      <w:r>
        <w:rPr>
          <w:i w:val="0"/>
          <w:iCs w:val="0"/>
          <w:sz w:val="28"/>
          <w:szCs w:val="28"/>
        </w:rPr>
        <w:tab/>
      </w:r>
    </w:p>
    <w:p w:rsidR="00B76348" w:rsidRDefault="00B76348" w:rsidP="00B76348">
      <w:pPr>
        <w:pStyle w:val="a6"/>
        <w:jc w:val="both"/>
      </w:pPr>
      <w:r>
        <w:t xml:space="preserve">надалі - </w:t>
      </w:r>
      <w:r>
        <w:rPr>
          <w:b/>
          <w:bCs/>
        </w:rPr>
        <w:t>БАЛАНСОУТРИМУВАЧ.</w:t>
      </w:r>
    </w:p>
    <w:p w:rsidR="00B76348" w:rsidRDefault="00B76348" w:rsidP="00B76348">
      <w:pPr>
        <w:pStyle w:val="a6"/>
        <w:tabs>
          <w:tab w:val="left" w:leader="underscore" w:pos="9649"/>
        </w:tabs>
        <w:ind w:firstLine="720"/>
        <w:jc w:val="both"/>
      </w:pPr>
      <w:r>
        <w:t>Цільове призначення Майна</w:t>
      </w:r>
      <w:r>
        <w:tab/>
      </w:r>
    </w:p>
    <w:p w:rsidR="00B76348" w:rsidRDefault="00B76348" w:rsidP="00B76348">
      <w:pPr>
        <w:pStyle w:val="a6"/>
        <w:tabs>
          <w:tab w:val="left" w:leader="underscore" w:pos="9649"/>
        </w:tabs>
        <w:ind w:firstLine="720"/>
        <w:jc w:val="both"/>
      </w:pPr>
      <w:r>
        <w:t>Належність Майна до пам’яток культурної спадщини, щойно виявлених об'єктів культурної спадщини -</w:t>
      </w:r>
      <w:r>
        <w:tab/>
      </w:r>
    </w:p>
    <w:p w:rsidR="00B76348" w:rsidRDefault="00B76348" w:rsidP="00B76348">
      <w:pPr>
        <w:pStyle w:val="20"/>
        <w:spacing w:after="320" w:line="240" w:lineRule="auto"/>
        <w:jc w:val="both"/>
      </w:pPr>
      <w:r>
        <w:t>(погодження органу охорони культурної спадщини на передачу в оренду Майна, реквізити охоронного договору щодо Майна</w:t>
      </w:r>
    </w:p>
    <w:p w:rsidR="00B76348" w:rsidRDefault="00B76348" w:rsidP="00B76348">
      <w:pPr>
        <w:pStyle w:val="20"/>
        <w:pBdr>
          <w:top w:val="single" w:sz="4" w:space="0" w:color="auto"/>
        </w:pBdr>
        <w:spacing w:after="0" w:line="240" w:lineRule="auto"/>
        <w:jc w:val="center"/>
      </w:pPr>
      <w:r>
        <w:t>(дата, номер, сторони цього Договору))</w:t>
      </w:r>
    </w:p>
    <w:p w:rsidR="00B76348" w:rsidRDefault="00B76348" w:rsidP="00B76348">
      <w:pPr>
        <w:pStyle w:val="a6"/>
        <w:numPr>
          <w:ilvl w:val="1"/>
          <w:numId w:val="4"/>
        </w:numPr>
        <w:tabs>
          <w:tab w:val="left" w:pos="677"/>
        </w:tabs>
        <w:spacing w:after="120"/>
        <w:jc w:val="both"/>
      </w:pPr>
      <w:bookmarkStart w:id="8" w:name="bookmark471"/>
      <w:bookmarkEnd w:id="8"/>
      <w:r>
        <w:t>Ринкова (оціночна) вартість, визначена незалежною (експертною) оцінкою</w:t>
      </w:r>
    </w:p>
    <w:p w:rsidR="00B76348" w:rsidRDefault="00B76348" w:rsidP="00B76348">
      <w:pPr>
        <w:pStyle w:val="a6"/>
        <w:numPr>
          <w:ilvl w:val="0"/>
          <w:numId w:val="5"/>
        </w:numPr>
        <w:tabs>
          <w:tab w:val="left" w:pos="707"/>
        </w:tabs>
        <w:jc w:val="both"/>
      </w:pPr>
      <w:bookmarkStart w:id="9" w:name="bookmark472"/>
      <w:bookmarkEnd w:id="9"/>
      <w:r>
        <w:t>Орендар сплачує орендну плату ()</w:t>
      </w:r>
    </w:p>
    <w:p w:rsidR="00B76348" w:rsidRDefault="00B76348" w:rsidP="00B76348">
      <w:pPr>
        <w:pStyle w:val="20"/>
        <w:spacing w:line="240" w:lineRule="auto"/>
        <w:ind w:left="5660"/>
      </w:pPr>
      <w:r>
        <w:t>(отримувач орендної плати)</w:t>
      </w:r>
    </w:p>
    <w:p w:rsidR="00B76348" w:rsidRDefault="00B76348" w:rsidP="00B76348">
      <w:pPr>
        <w:pStyle w:val="a6"/>
        <w:jc w:val="both"/>
      </w:pPr>
      <w:r>
        <w:t>щомісяця не пізніше останнього числа поточного місяця оренди.</w:t>
      </w:r>
    </w:p>
    <w:p w:rsidR="00B76348" w:rsidRDefault="00B76348" w:rsidP="00B76348">
      <w:pPr>
        <w:pStyle w:val="a6"/>
        <w:numPr>
          <w:ilvl w:val="0"/>
          <w:numId w:val="5"/>
        </w:numPr>
        <w:tabs>
          <w:tab w:val="left" w:pos="707"/>
        </w:tabs>
        <w:jc w:val="both"/>
      </w:pPr>
      <w:bookmarkStart w:id="10" w:name="bookmark473"/>
      <w:bookmarkEnd w:id="10"/>
      <w:r>
        <w:lastRenderedPageBreak/>
        <w:t>Орендар сплачує орендну плату на підставі рахунків Орендодавця/ Балансоутримувача. Орендар зобов’язаний до 20-го числа поточного місяця отримати рахунок на сплату орендної плати та акт виконаних робіт на надання орендних послуг.</w:t>
      </w:r>
    </w:p>
    <w:p w:rsidR="00B76348" w:rsidRDefault="00B76348" w:rsidP="00B76348">
      <w:pPr>
        <w:pStyle w:val="a6"/>
        <w:numPr>
          <w:ilvl w:val="0"/>
          <w:numId w:val="5"/>
        </w:numPr>
        <w:tabs>
          <w:tab w:val="left" w:pos="707"/>
        </w:tabs>
        <w:jc w:val="both"/>
      </w:pPr>
      <w:bookmarkStart w:id="11" w:name="bookmark474"/>
      <w:bookmarkEnd w:id="11"/>
      <w:r>
        <w:t xml:space="preserve">В дату укладання цього Договору або до такої дати Орендар сплачує орендну плату за два місяці (надалі - Авансовий платіж) в сумі </w:t>
      </w:r>
    </w:p>
    <w:p w:rsidR="00B76348" w:rsidRDefault="00B76348" w:rsidP="00B76348">
      <w:pPr>
        <w:pStyle w:val="a6"/>
        <w:jc w:val="both"/>
      </w:pPr>
      <w:r>
        <w:t>() гривень на підставі протоколу про результати електронного аукціону.</w:t>
      </w:r>
    </w:p>
    <w:p w:rsidR="00B76348" w:rsidRDefault="00B76348" w:rsidP="00B76348">
      <w:pPr>
        <w:pStyle w:val="a6"/>
        <w:numPr>
          <w:ilvl w:val="0"/>
          <w:numId w:val="5"/>
        </w:numPr>
        <w:tabs>
          <w:tab w:val="left" w:pos="707"/>
        </w:tabs>
        <w:jc w:val="both"/>
      </w:pPr>
      <w:bookmarkStart w:id="12" w:name="bookmark475"/>
      <w:bookmarkEnd w:id="12"/>
      <w:r>
        <w:t>Орендодавець і Балансоутримувач можуть звернутися із позовом про стягнення орендної плати та інших платежів за цим Договором, по яких у Орендаря є заборгованість.</w:t>
      </w:r>
    </w:p>
    <w:p w:rsidR="00B76348" w:rsidRDefault="00B76348" w:rsidP="00B76348">
      <w:pPr>
        <w:pStyle w:val="a6"/>
        <w:numPr>
          <w:ilvl w:val="0"/>
          <w:numId w:val="5"/>
        </w:numPr>
        <w:tabs>
          <w:tab w:val="left" w:pos="707"/>
        </w:tabs>
        <w:jc w:val="both"/>
      </w:pPr>
      <w:bookmarkStart w:id="13" w:name="bookmark476"/>
      <w:bookmarkEnd w:id="13"/>
      <w:r>
        <w:t>На суму заборгованості Орендаря зі сплати орендної плати нараховується пеня в розмірі подвійної облікової ставки НБУ (діючої на дату нарахування) від суми заборгованості за кожний день прострочення.</w:t>
      </w:r>
    </w:p>
    <w:p w:rsidR="00B76348" w:rsidRDefault="00B76348" w:rsidP="00B76348">
      <w:pPr>
        <w:pStyle w:val="a6"/>
        <w:numPr>
          <w:ilvl w:val="0"/>
          <w:numId w:val="5"/>
        </w:numPr>
        <w:tabs>
          <w:tab w:val="left" w:pos="707"/>
        </w:tabs>
        <w:jc w:val="both"/>
      </w:pPr>
      <w:bookmarkStart w:id="14" w:name="bookmark477"/>
      <w:bookmarkEnd w:id="14"/>
      <w:r>
        <w:t>Надміру сплачена сума орендної плати, що надійшла на рахунок Орендодавця/Балансоутримувача, підлягає в установленому порядку заліку в рахунок майбутніх платежів, а у разі неможливості такого заліку у зв'язку з припиненням орендних відносин - поверненню Орендарю. Сума орендної плати, сплаченої відповідно до пункту 3.5. цього Договору, підлягає зарахуванню у рахунок сплати орендної плати за перші місяці оренди після підписання Акту приймання-передачі Майна.</w:t>
      </w:r>
    </w:p>
    <w:p w:rsidR="00B76348" w:rsidRDefault="00B76348" w:rsidP="00B76348">
      <w:pPr>
        <w:pStyle w:val="a6"/>
        <w:numPr>
          <w:ilvl w:val="0"/>
          <w:numId w:val="5"/>
        </w:numPr>
        <w:tabs>
          <w:tab w:val="left" w:pos="707"/>
        </w:tabs>
        <w:jc w:val="both"/>
      </w:pPr>
      <w:bookmarkStart w:id="15" w:name="bookmark478"/>
      <w:bookmarkEnd w:id="15"/>
      <w:r>
        <w:t>Припинення цього Договору не звільняє Орендаря від обов'язку сплатити заборгованість за орендною платою, якщо така виникла, у повному обсязі, ураховуючи санкції.</w:t>
      </w:r>
    </w:p>
    <w:p w:rsidR="00B76348" w:rsidRDefault="00B76348" w:rsidP="00B76348">
      <w:pPr>
        <w:pStyle w:val="a6"/>
        <w:numPr>
          <w:ilvl w:val="0"/>
          <w:numId w:val="5"/>
        </w:numPr>
        <w:tabs>
          <w:tab w:val="left" w:pos="707"/>
        </w:tabs>
        <w:spacing w:after="320"/>
        <w:jc w:val="both"/>
      </w:pPr>
      <w:bookmarkStart w:id="16" w:name="bookmark479"/>
      <w:bookmarkEnd w:id="16"/>
      <w:r>
        <w:t xml:space="preserve">Орендар зобов’язаний проводити звіряння взаєморозрахунків по орендних </w:t>
      </w:r>
      <w:proofErr w:type="spellStart"/>
      <w:r>
        <w:t>платежах</w:t>
      </w:r>
      <w:proofErr w:type="spellEnd"/>
      <w:r>
        <w:t xml:space="preserve"> і оформляти акти звіряння.</w:t>
      </w:r>
    </w:p>
    <w:p w:rsidR="00B76348" w:rsidRDefault="00B76348" w:rsidP="00B76348">
      <w:pPr>
        <w:pStyle w:val="30"/>
        <w:keepNext/>
        <w:keepLines/>
        <w:numPr>
          <w:ilvl w:val="0"/>
          <w:numId w:val="6"/>
        </w:numPr>
        <w:tabs>
          <w:tab w:val="left" w:pos="355"/>
        </w:tabs>
      </w:pPr>
      <w:bookmarkStart w:id="17" w:name="bookmark482"/>
      <w:bookmarkStart w:id="18" w:name="bookmark480"/>
      <w:bookmarkStart w:id="19" w:name="bookmark481"/>
      <w:bookmarkStart w:id="20" w:name="bookmark483"/>
      <w:bookmarkEnd w:id="17"/>
      <w:r>
        <w:t>ПОВЕРНЕННЯ МАЙНА З ОРЕНДИ</w:t>
      </w:r>
      <w:bookmarkEnd w:id="18"/>
      <w:bookmarkEnd w:id="19"/>
      <w:bookmarkEnd w:id="20"/>
    </w:p>
    <w:p w:rsidR="00B76348" w:rsidRDefault="00B76348" w:rsidP="00B76348">
      <w:pPr>
        <w:pStyle w:val="a6"/>
        <w:numPr>
          <w:ilvl w:val="1"/>
          <w:numId w:val="6"/>
        </w:numPr>
        <w:tabs>
          <w:tab w:val="left" w:pos="707"/>
        </w:tabs>
        <w:jc w:val="both"/>
      </w:pPr>
      <w:bookmarkStart w:id="21" w:name="bookmark484"/>
      <w:bookmarkEnd w:id="21"/>
      <w:r>
        <w:t>У разі припинення Договору Орендар зобов’язаний:</w:t>
      </w:r>
    </w:p>
    <w:p w:rsidR="00B76348" w:rsidRDefault="00B76348" w:rsidP="00B76348">
      <w:pPr>
        <w:pStyle w:val="a6"/>
        <w:numPr>
          <w:ilvl w:val="2"/>
          <w:numId w:val="6"/>
        </w:numPr>
        <w:tabs>
          <w:tab w:val="left" w:pos="747"/>
        </w:tabs>
        <w:jc w:val="both"/>
      </w:pPr>
      <w:bookmarkStart w:id="22" w:name="bookmark485"/>
      <w:bookmarkEnd w:id="22"/>
      <w:r>
        <w:t>Протягом 3 робочих днів з дати припинення договору звільнити Майно від належних Орендарю речей і повернути його за Актом повернення з оренди орендованого Майна (далі - Акт повернення), в тому стані, в якому Майно перебувало на момент передачі його в оренду, з урахуванням нормального фізичного зносу, а якщо Орендарем були виконані ремонтні роботи - то разом із такими роботами.</w:t>
      </w:r>
    </w:p>
    <w:p w:rsidR="00B76348" w:rsidRDefault="00B76348" w:rsidP="00B76348">
      <w:pPr>
        <w:pStyle w:val="a6"/>
        <w:numPr>
          <w:ilvl w:val="2"/>
          <w:numId w:val="6"/>
        </w:numPr>
        <w:tabs>
          <w:tab w:val="left" w:pos="747"/>
        </w:tabs>
        <w:jc w:val="both"/>
      </w:pPr>
      <w:bookmarkStart w:id="23" w:name="bookmark486"/>
      <w:bookmarkEnd w:id="23"/>
      <w:r>
        <w:t xml:space="preserve">Сплатити орендну плату, </w:t>
      </w:r>
      <w:r>
        <w:rPr>
          <w:u w:val="single"/>
        </w:rPr>
        <w:t>нараховану до дати</w:t>
      </w:r>
      <w:r>
        <w:t xml:space="preserve"> повернення Майна із оренди (день звільнення приміщення і підписання акту приймання-передачі є останнім днем нарахування орендної плати) та штрафні санкції.</w:t>
      </w:r>
    </w:p>
    <w:p w:rsidR="00B76348" w:rsidRDefault="00B76348" w:rsidP="00B76348">
      <w:pPr>
        <w:pStyle w:val="a6"/>
        <w:numPr>
          <w:ilvl w:val="2"/>
          <w:numId w:val="6"/>
        </w:numPr>
        <w:tabs>
          <w:tab w:val="left" w:pos="747"/>
          <w:tab w:val="left" w:pos="5870"/>
          <w:tab w:val="left" w:pos="6715"/>
          <w:tab w:val="left" w:pos="8957"/>
        </w:tabs>
        <w:jc w:val="both"/>
      </w:pPr>
      <w:bookmarkStart w:id="24" w:name="bookmark487"/>
      <w:bookmarkEnd w:id="24"/>
      <w:r>
        <w:t>Сплатити платежі за договором</w:t>
      </w:r>
      <w:r>
        <w:tab/>
        <w:t>про</w:t>
      </w:r>
      <w:r>
        <w:tab/>
        <w:t>відшкодування</w:t>
      </w:r>
      <w:r>
        <w:tab/>
        <w:t>витрат</w:t>
      </w:r>
    </w:p>
    <w:p w:rsidR="00B76348" w:rsidRDefault="00B76348" w:rsidP="00B76348">
      <w:pPr>
        <w:pStyle w:val="a6"/>
        <w:spacing w:after="220"/>
        <w:jc w:val="both"/>
      </w:pPr>
      <w:r>
        <w:t xml:space="preserve">Балансоутримувача на утримання Майна та розрахуватись з надавачами комунальних послуг відповідно до укладених договорів, </w:t>
      </w:r>
      <w:r>
        <w:rPr>
          <w:u w:val="single"/>
        </w:rPr>
        <w:t>нарахованих</w:t>
      </w:r>
      <w:r>
        <w:t xml:space="preserve"> до дати повернення Майна з оренди.</w:t>
      </w:r>
    </w:p>
    <w:p w:rsidR="00B76348" w:rsidRDefault="00B76348" w:rsidP="00B76348">
      <w:pPr>
        <w:pStyle w:val="a6"/>
        <w:numPr>
          <w:ilvl w:val="2"/>
          <w:numId w:val="6"/>
        </w:numPr>
        <w:tabs>
          <w:tab w:val="left" w:pos="778"/>
        </w:tabs>
        <w:jc w:val="both"/>
      </w:pPr>
      <w:bookmarkStart w:id="25" w:name="bookmark488"/>
      <w:bookmarkEnd w:id="25"/>
      <w:r>
        <w:t>Відшкодувати Балансоутримувачу збитки в разі погіршення стану або втрати (повної або часткової) Майна з вини Орендаря, або в разі демонтажу або іншого вилучення проведених ремонтних робіт.</w:t>
      </w:r>
    </w:p>
    <w:p w:rsidR="00B76348" w:rsidRDefault="00B76348" w:rsidP="00B76348">
      <w:pPr>
        <w:pStyle w:val="a6"/>
        <w:numPr>
          <w:ilvl w:val="1"/>
          <w:numId w:val="6"/>
        </w:numPr>
        <w:tabs>
          <w:tab w:val="left" w:pos="703"/>
          <w:tab w:val="left" w:pos="2059"/>
          <w:tab w:val="left" w:pos="2462"/>
          <w:tab w:val="left" w:pos="3672"/>
          <w:tab w:val="left" w:pos="4426"/>
          <w:tab w:val="left" w:pos="4781"/>
          <w:tab w:val="left" w:pos="6038"/>
          <w:tab w:val="left" w:pos="7752"/>
          <w:tab w:val="left" w:pos="8630"/>
        </w:tabs>
        <w:jc w:val="both"/>
      </w:pPr>
      <w:bookmarkStart w:id="26" w:name="bookmark489"/>
      <w:bookmarkEnd w:id="26"/>
      <w:r>
        <w:t>Протягом</w:t>
      </w:r>
      <w:r>
        <w:tab/>
        <w:t>3</w:t>
      </w:r>
      <w:r>
        <w:tab/>
        <w:t>робочих</w:t>
      </w:r>
      <w:r>
        <w:tab/>
        <w:t>днів</w:t>
      </w:r>
      <w:r>
        <w:tab/>
        <w:t>з</w:t>
      </w:r>
      <w:r>
        <w:tab/>
        <w:t>моменту</w:t>
      </w:r>
      <w:r>
        <w:tab/>
        <w:t>припинення</w:t>
      </w:r>
      <w:r>
        <w:tab/>
        <w:t>цього</w:t>
      </w:r>
      <w:r>
        <w:lastRenderedPageBreak/>
        <w:tab/>
        <w:t>Договору</w:t>
      </w:r>
    </w:p>
    <w:p w:rsidR="00B76348" w:rsidRDefault="00B76348" w:rsidP="00B76348">
      <w:pPr>
        <w:pStyle w:val="a6"/>
        <w:jc w:val="both"/>
      </w:pPr>
      <w:r>
        <w:t>Орендодавець та Балансоутримувач зобов’язаний(і) оглянути Майно і зафіксувати в Акті повернення його поточний стан, а також стан розрахунків за цим Договором, за договором про відшкодування витрат Балансоутримувача на утримання Майна та договором про надання комунальних послуг Орендарю.</w:t>
      </w:r>
    </w:p>
    <w:p w:rsidR="00B76348" w:rsidRDefault="00B76348" w:rsidP="00B76348">
      <w:pPr>
        <w:pStyle w:val="a6"/>
        <w:ind w:firstLine="720"/>
        <w:jc w:val="both"/>
      </w:pPr>
      <w:r>
        <w:t>Орендодавець складає Акт повернення у трьох оригінальних примірниках і надає Орендарю.</w:t>
      </w:r>
    </w:p>
    <w:p w:rsidR="00B76348" w:rsidRDefault="00B76348" w:rsidP="00B76348">
      <w:pPr>
        <w:pStyle w:val="a6"/>
        <w:numPr>
          <w:ilvl w:val="1"/>
          <w:numId w:val="6"/>
        </w:numPr>
        <w:tabs>
          <w:tab w:val="left" w:pos="703"/>
        </w:tabs>
        <w:jc w:val="both"/>
      </w:pPr>
      <w:bookmarkStart w:id="27" w:name="bookmark490"/>
      <w:bookmarkEnd w:id="27"/>
      <w:r>
        <w:t>Орендар зобов’язаний:</w:t>
      </w:r>
    </w:p>
    <w:p w:rsidR="00B76348" w:rsidRDefault="00B76348" w:rsidP="00B76348">
      <w:pPr>
        <w:pStyle w:val="a6"/>
        <w:numPr>
          <w:ilvl w:val="2"/>
          <w:numId w:val="6"/>
        </w:numPr>
        <w:tabs>
          <w:tab w:val="left" w:pos="778"/>
        </w:tabs>
        <w:jc w:val="both"/>
      </w:pPr>
      <w:bookmarkStart w:id="28" w:name="bookmark491"/>
      <w:bookmarkEnd w:id="28"/>
      <w:r>
        <w:t xml:space="preserve">Підписати три примірники </w:t>
      </w:r>
      <w:proofErr w:type="spellStart"/>
      <w:r>
        <w:t>Акта</w:t>
      </w:r>
      <w:proofErr w:type="spellEnd"/>
      <w:r>
        <w:t xml:space="preserve"> повернення не пізніше наступного робочого дня з моменту їх отримання від Орендодавця і одночасно повернути Орендодавцю два підписані примірники разом із ключами від Майна (у разі якщо доступ до Майна забезпечується ключами).</w:t>
      </w:r>
    </w:p>
    <w:p w:rsidR="00B76348" w:rsidRDefault="00B76348" w:rsidP="00B76348">
      <w:pPr>
        <w:pStyle w:val="a6"/>
        <w:numPr>
          <w:ilvl w:val="2"/>
          <w:numId w:val="6"/>
        </w:numPr>
        <w:tabs>
          <w:tab w:val="left" w:pos="778"/>
        </w:tabs>
        <w:jc w:val="both"/>
      </w:pPr>
      <w:bookmarkStart w:id="29" w:name="bookmark492"/>
      <w:bookmarkEnd w:id="29"/>
      <w:r>
        <w:t>Звільнити Майно одночасно із поверненням підписаних Актів повернення.</w:t>
      </w:r>
    </w:p>
    <w:p w:rsidR="00B76348" w:rsidRDefault="00B76348" w:rsidP="00B76348">
      <w:pPr>
        <w:pStyle w:val="a6"/>
        <w:numPr>
          <w:ilvl w:val="1"/>
          <w:numId w:val="6"/>
        </w:numPr>
        <w:tabs>
          <w:tab w:val="left" w:pos="703"/>
        </w:tabs>
        <w:jc w:val="both"/>
      </w:pPr>
      <w:bookmarkStart w:id="30" w:name="bookmark493"/>
      <w:bookmarkEnd w:id="30"/>
      <w:r>
        <w:t xml:space="preserve">Майно вважається повернутим з оренди з моменту підписання Орендодавцем, Балансоутримувачем та Орендарем </w:t>
      </w:r>
      <w:proofErr w:type="spellStart"/>
      <w:r>
        <w:t>Акта</w:t>
      </w:r>
      <w:proofErr w:type="spellEnd"/>
      <w:r>
        <w:t xml:space="preserve"> повернення.</w:t>
      </w:r>
    </w:p>
    <w:p w:rsidR="00B76348" w:rsidRDefault="00B76348" w:rsidP="00B76348">
      <w:pPr>
        <w:pStyle w:val="a6"/>
        <w:numPr>
          <w:ilvl w:val="1"/>
          <w:numId w:val="6"/>
        </w:numPr>
        <w:tabs>
          <w:tab w:val="left" w:pos="703"/>
        </w:tabs>
        <w:spacing w:after="300"/>
        <w:jc w:val="both"/>
      </w:pPr>
      <w:bookmarkStart w:id="31" w:name="bookmark494"/>
      <w:bookmarkEnd w:id="31"/>
      <w:r>
        <w:t>Якщо Орендар не повертає Майно після отримання від Орендодавця примірників Акту повернення, Орендар сплачує неустойку в розмірі подвійної орендної плати за даним Договором за кожний день користування Майном після дати припинення цього Договору.</w:t>
      </w:r>
    </w:p>
    <w:p w:rsidR="00B76348" w:rsidRDefault="00B76348" w:rsidP="00B76348">
      <w:pPr>
        <w:pStyle w:val="30"/>
        <w:keepNext/>
        <w:keepLines/>
        <w:numPr>
          <w:ilvl w:val="0"/>
          <w:numId w:val="6"/>
        </w:numPr>
        <w:tabs>
          <w:tab w:val="left" w:pos="370"/>
        </w:tabs>
      </w:pPr>
      <w:bookmarkStart w:id="32" w:name="bookmark497"/>
      <w:bookmarkStart w:id="33" w:name="bookmark495"/>
      <w:bookmarkStart w:id="34" w:name="bookmark496"/>
      <w:bookmarkStart w:id="35" w:name="bookmark498"/>
      <w:bookmarkEnd w:id="32"/>
      <w:r>
        <w:t>ПОЛІПШЕННЯ І РЕМОНТ ОРЕНДОВАНОГО МАЙНА</w:t>
      </w:r>
      <w:bookmarkEnd w:id="33"/>
      <w:bookmarkEnd w:id="34"/>
      <w:bookmarkEnd w:id="35"/>
    </w:p>
    <w:p w:rsidR="00B76348" w:rsidRDefault="00B76348" w:rsidP="00B76348">
      <w:pPr>
        <w:pStyle w:val="a6"/>
        <w:numPr>
          <w:ilvl w:val="1"/>
          <w:numId w:val="6"/>
        </w:numPr>
        <w:tabs>
          <w:tab w:val="left" w:pos="703"/>
        </w:tabs>
        <w:jc w:val="both"/>
      </w:pPr>
      <w:bookmarkStart w:id="36" w:name="bookmark499"/>
      <w:bookmarkEnd w:id="36"/>
      <w:r>
        <w:t>Орендар має право:</w:t>
      </w:r>
    </w:p>
    <w:p w:rsidR="00B76348" w:rsidRDefault="00B76348" w:rsidP="00B76348">
      <w:pPr>
        <w:pStyle w:val="a6"/>
        <w:numPr>
          <w:ilvl w:val="2"/>
          <w:numId w:val="6"/>
        </w:numPr>
        <w:tabs>
          <w:tab w:val="left" w:pos="778"/>
        </w:tabs>
        <w:jc w:val="both"/>
      </w:pPr>
      <w:bookmarkStart w:id="37" w:name="bookmark500"/>
      <w:bookmarkEnd w:id="37"/>
      <w:r>
        <w:t xml:space="preserve">На підставі рішення виконавчого комітету </w:t>
      </w:r>
      <w:proofErr w:type="spellStart"/>
      <w:r>
        <w:t>Поляницька</w:t>
      </w:r>
      <w:proofErr w:type="spellEnd"/>
      <w:r>
        <w:t xml:space="preserve"> сільська ради за погодженням Балансоутримувача здійснювати капітальний ремонт Майна і виступати замовником проектування та виконання ремонтних робіт.</w:t>
      </w:r>
    </w:p>
    <w:p w:rsidR="00B76348" w:rsidRDefault="00B76348" w:rsidP="00B76348">
      <w:pPr>
        <w:pStyle w:val="a6"/>
        <w:numPr>
          <w:ilvl w:val="2"/>
          <w:numId w:val="6"/>
        </w:numPr>
        <w:tabs>
          <w:tab w:val="left" w:pos="778"/>
        </w:tabs>
        <w:jc w:val="both"/>
      </w:pPr>
      <w:bookmarkStart w:id="38" w:name="bookmark501"/>
      <w:bookmarkEnd w:id="38"/>
      <w:r>
        <w:t xml:space="preserve">Здійснювати невід’ємні поліпшення Майна за наявності рішення виконавчого комітету </w:t>
      </w:r>
      <w:proofErr w:type="spellStart"/>
      <w:r>
        <w:t>Поляницька</w:t>
      </w:r>
      <w:proofErr w:type="spellEnd"/>
      <w:r>
        <w:t xml:space="preserve"> сільська ради про надання згоди, прийнятого відповідно до Закону та Порядку.</w:t>
      </w:r>
    </w:p>
    <w:p w:rsidR="00B76348" w:rsidRDefault="00B76348" w:rsidP="00B76348">
      <w:pPr>
        <w:pStyle w:val="a6"/>
        <w:numPr>
          <w:ilvl w:val="2"/>
          <w:numId w:val="6"/>
        </w:numPr>
        <w:tabs>
          <w:tab w:val="left" w:pos="782"/>
        </w:tabs>
        <w:jc w:val="both"/>
      </w:pPr>
      <w:bookmarkStart w:id="39" w:name="bookmark502"/>
      <w:bookmarkEnd w:id="39"/>
      <w:r>
        <w:t>На перерахунок орендної плати на підставі рішення виконавчого комітету Поляницької сільської ради шляхом зменшення її розміру на 50% на строк не більше</w:t>
      </w:r>
    </w:p>
    <w:p w:rsidR="00B76348" w:rsidRDefault="00B76348" w:rsidP="00B76348">
      <w:pPr>
        <w:pStyle w:val="a6"/>
        <w:jc w:val="both"/>
      </w:pPr>
      <w:r>
        <w:t>місяців один раз протягом строку оренди.</w:t>
      </w:r>
    </w:p>
    <w:p w:rsidR="00B76348" w:rsidRDefault="00B76348" w:rsidP="00B76348">
      <w:pPr>
        <w:pStyle w:val="a6"/>
        <w:numPr>
          <w:ilvl w:val="2"/>
          <w:numId w:val="6"/>
        </w:numPr>
        <w:tabs>
          <w:tab w:val="left" w:pos="778"/>
        </w:tabs>
        <w:jc w:val="both"/>
      </w:pPr>
      <w:bookmarkStart w:id="40" w:name="bookmark503"/>
      <w:bookmarkEnd w:id="40"/>
      <w:r>
        <w:t>На компенсацію вартості здійснених невід’ємних поліпшень Майна від нового орендаря Майна, в порядку та на умовах, встановлених Порядком, якщо цей Договір продовжується на аукціоні.</w:t>
      </w:r>
    </w:p>
    <w:p w:rsidR="00B76348" w:rsidRDefault="00B76348" w:rsidP="00B76348">
      <w:pPr>
        <w:pStyle w:val="a6"/>
        <w:numPr>
          <w:ilvl w:val="2"/>
          <w:numId w:val="6"/>
        </w:numPr>
        <w:tabs>
          <w:tab w:val="left" w:pos="782"/>
        </w:tabs>
        <w:spacing w:after="300"/>
        <w:jc w:val="both"/>
      </w:pPr>
      <w:bookmarkStart w:id="41" w:name="bookmark504"/>
      <w:bookmarkEnd w:id="41"/>
      <w:r>
        <w:t>На компенсацію вартості здійснених ним невід’ємних поліпшень Майна, у порядку та на умовах, встановлених Законом України «Про приватизацію державного та комунального майна».</w:t>
      </w:r>
    </w:p>
    <w:p w:rsidR="00B76348" w:rsidRDefault="00B76348" w:rsidP="00B76348">
      <w:pPr>
        <w:pStyle w:val="30"/>
        <w:keepNext/>
        <w:keepLines/>
        <w:numPr>
          <w:ilvl w:val="0"/>
          <w:numId w:val="6"/>
        </w:numPr>
        <w:tabs>
          <w:tab w:val="left" w:pos="370"/>
        </w:tabs>
      </w:pPr>
      <w:bookmarkStart w:id="42" w:name="bookmark507"/>
      <w:bookmarkStart w:id="43" w:name="bookmark505"/>
      <w:bookmarkStart w:id="44" w:name="bookmark506"/>
      <w:bookmarkStart w:id="45" w:name="bookmark508"/>
      <w:bookmarkEnd w:id="42"/>
      <w:r>
        <w:t>РЕЖИМ ВИКОРИСТАННЯ МАЙНА</w:t>
      </w:r>
      <w:bookmarkEnd w:id="43"/>
      <w:bookmarkEnd w:id="44"/>
      <w:bookmarkEnd w:id="45"/>
    </w:p>
    <w:p w:rsidR="00B76348" w:rsidRDefault="00B76348" w:rsidP="00B76348">
      <w:pPr>
        <w:pStyle w:val="a6"/>
        <w:numPr>
          <w:ilvl w:val="1"/>
          <w:numId w:val="6"/>
        </w:numPr>
        <w:tabs>
          <w:tab w:val="left" w:pos="703"/>
        </w:tabs>
        <w:spacing w:after="300"/>
        <w:jc w:val="both"/>
      </w:pPr>
      <w:bookmarkStart w:id="46" w:name="bookmark509"/>
      <w:bookmarkEnd w:id="46"/>
      <w:r>
        <w:t xml:space="preserve">Орендар зобов’язаний використовувати Майно відповідно до призначення, визначеного у </w:t>
      </w:r>
      <w:proofErr w:type="spellStart"/>
      <w:r>
        <w:t>пп</w:t>
      </w:r>
      <w:proofErr w:type="spellEnd"/>
      <w:r>
        <w:t>. 1.1. цього Договору.</w:t>
      </w:r>
    </w:p>
    <w:p w:rsidR="00B76348" w:rsidRDefault="00B76348" w:rsidP="00B76348">
      <w:pPr>
        <w:pStyle w:val="a6"/>
        <w:numPr>
          <w:ilvl w:val="1"/>
          <w:numId w:val="6"/>
        </w:numPr>
        <w:tabs>
          <w:tab w:val="left" w:pos="710"/>
        </w:tabs>
        <w:jc w:val="both"/>
      </w:pPr>
      <w:bookmarkStart w:id="47" w:name="bookmark510"/>
      <w:bookmarkEnd w:id="47"/>
      <w:r>
        <w:t xml:space="preserve">Орендар зобов’язаний забезпечувати збереження Майна, запобігати його пошкодженню і псуванню, тримати Майно в порядку, передбаченому санітарними нормами та правилами пожежної безпеки, підтримувати Майно в </w:t>
      </w:r>
      <w:r>
        <w:lastRenderedPageBreak/>
        <w:t>належному стані, не гіршому, ніж на момент передачі його в оренду, з врахуванням нормального фізичного зносу, здійснювати заходи протипожежної безпеки.</w:t>
      </w:r>
    </w:p>
    <w:p w:rsidR="00B76348" w:rsidRDefault="00B76348" w:rsidP="00B76348">
      <w:pPr>
        <w:pStyle w:val="a6"/>
        <w:numPr>
          <w:ilvl w:val="1"/>
          <w:numId w:val="6"/>
        </w:numPr>
        <w:tabs>
          <w:tab w:val="left" w:pos="710"/>
        </w:tabs>
        <w:jc w:val="both"/>
      </w:pPr>
      <w:bookmarkStart w:id="48" w:name="bookmark511"/>
      <w:bookmarkEnd w:id="48"/>
      <w:r>
        <w:t>Орендар зобов’язаний:</w:t>
      </w:r>
    </w:p>
    <w:p w:rsidR="00B76348" w:rsidRDefault="00B76348" w:rsidP="00B76348">
      <w:pPr>
        <w:pStyle w:val="a6"/>
        <w:numPr>
          <w:ilvl w:val="2"/>
          <w:numId w:val="6"/>
        </w:numPr>
        <w:tabs>
          <w:tab w:val="left" w:pos="735"/>
        </w:tabs>
        <w:jc w:val="both"/>
      </w:pPr>
      <w:bookmarkStart w:id="49" w:name="bookmark512"/>
      <w:bookmarkEnd w:id="49"/>
      <w:r>
        <w:t>Відповідно до вимог нормативно-правових актів з пожежної безпеки розробляти комплексні заходи щодо забезпечення пожежної безпеки Майна.</w:t>
      </w:r>
    </w:p>
    <w:p w:rsidR="00B76348" w:rsidRDefault="00B76348" w:rsidP="00B76348">
      <w:pPr>
        <w:pStyle w:val="a6"/>
        <w:numPr>
          <w:ilvl w:val="2"/>
          <w:numId w:val="6"/>
        </w:numPr>
        <w:tabs>
          <w:tab w:val="left" w:pos="740"/>
        </w:tabs>
        <w:jc w:val="both"/>
      </w:pPr>
      <w:bookmarkStart w:id="50" w:name="bookmark513"/>
      <w:bookmarkEnd w:id="50"/>
      <w:r>
        <w:t>Забезпечувати додержання протипожежних вимог, стандартів, норм, правил, а також виконання вимог приписів і постанов органів державного пожежного нагляду та вимог відповідних служб (підрозділів) Орендодавця та Балансоутримувача.</w:t>
      </w:r>
    </w:p>
    <w:p w:rsidR="00B76348" w:rsidRDefault="00B76348" w:rsidP="00B76348">
      <w:pPr>
        <w:pStyle w:val="a6"/>
        <w:numPr>
          <w:ilvl w:val="2"/>
          <w:numId w:val="6"/>
        </w:numPr>
        <w:tabs>
          <w:tab w:val="left" w:pos="735"/>
        </w:tabs>
        <w:jc w:val="both"/>
      </w:pPr>
      <w:bookmarkStart w:id="51" w:name="bookmark514"/>
      <w:bookmarkEnd w:id="51"/>
      <w:r>
        <w:t>Утримувати у справному стані засоби протипожежного захисту і зв'язку, пожежну техніку, обладнання та інвентар, не допускати їх використання не за призначенням.</w:t>
      </w:r>
    </w:p>
    <w:p w:rsidR="00B76348" w:rsidRDefault="00B76348" w:rsidP="00B76348">
      <w:pPr>
        <w:pStyle w:val="a6"/>
        <w:ind w:firstLine="720"/>
        <w:jc w:val="both"/>
      </w:pPr>
      <w:r>
        <w:t>Орендар несе відповідальність за дотримання правил експлуатації інженерних мереж, пожежної безпеки і санітарії в приміщеннях згідно із законодавством.</w:t>
      </w:r>
    </w:p>
    <w:p w:rsidR="00B76348" w:rsidRDefault="00B76348" w:rsidP="00B76348">
      <w:pPr>
        <w:pStyle w:val="a6"/>
        <w:numPr>
          <w:ilvl w:val="2"/>
          <w:numId w:val="6"/>
        </w:numPr>
        <w:tabs>
          <w:tab w:val="left" w:pos="730"/>
        </w:tabs>
        <w:jc w:val="both"/>
      </w:pPr>
      <w:bookmarkStart w:id="52" w:name="bookmark515"/>
      <w:bookmarkEnd w:id="52"/>
      <w:r>
        <w:t>Забезпечити представникам Орендодавця та Балансоутримувача доступ до</w:t>
      </w:r>
    </w:p>
    <w:p w:rsidR="00B76348" w:rsidRDefault="00B76348" w:rsidP="00B76348">
      <w:pPr>
        <w:pStyle w:val="a6"/>
        <w:tabs>
          <w:tab w:val="left" w:pos="7430"/>
          <w:tab w:val="left" w:pos="8938"/>
        </w:tabs>
        <w:jc w:val="both"/>
      </w:pPr>
      <w:r>
        <w:t>Майна у робочі дні у робочий час (а у разі отримання скарг на порушення правил тиші або здійснення Орендарем діяльності у неробочий час, яка завдає шкоди або незручностей власникам суміжних приміщень - то у будь-який інший час) з метою контролю за його використанням та виконанням Орендарем умов цього Договору. Про необхідність отримання</w:t>
      </w:r>
      <w:r>
        <w:tab/>
        <w:t>доступу</w:t>
      </w:r>
      <w:r>
        <w:tab/>
        <w:t>Майна</w:t>
      </w:r>
    </w:p>
    <w:p w:rsidR="00B76348" w:rsidRDefault="00B76348" w:rsidP="00B76348">
      <w:pPr>
        <w:pStyle w:val="a6"/>
        <w:jc w:val="both"/>
      </w:pPr>
      <w:r>
        <w:t>Балансоутримувач або Орендодавець повідомляють Орендаря електронною поштою або по телефону принаймні за один робочий день, крім випадків, коли доступ до Майна необхідно отримати з метою запобігання нанесенню шкоди Майну чи власності третіх осіб через виникнення загрози його пошкодження, а також у разі отримання скарг на порушення правил тиші або здійснення Орендарем діяльності у неробочий час, яка завдає шкоди або незручностей власникам суміжних приміщень. При виникненні таких ситуацій Орендар зобов’язаний вживати невідкладних заходів для ліквідації їх наслідків.</w:t>
      </w:r>
    </w:p>
    <w:p w:rsidR="00B76348" w:rsidRDefault="00B76348" w:rsidP="00B76348">
      <w:pPr>
        <w:pStyle w:val="a6"/>
        <w:numPr>
          <w:ilvl w:val="2"/>
          <w:numId w:val="6"/>
        </w:numPr>
        <w:tabs>
          <w:tab w:val="left" w:pos="735"/>
        </w:tabs>
        <w:jc w:val="both"/>
      </w:pPr>
      <w:bookmarkStart w:id="53" w:name="bookmark516"/>
      <w:bookmarkEnd w:id="53"/>
      <w:r>
        <w:t>Протягом 15 робочих днів з дати укладання цього Договору укласти договори з надавачами послуг (водопостачання, водовідведення, опалення, електропостачання, утримання прибудинкової території, вивіз сміття, тощо) про надання відповідних послуг та надати Орендодавцю копії таких договорів.</w:t>
      </w:r>
    </w:p>
    <w:p w:rsidR="00B76348" w:rsidRDefault="00B76348" w:rsidP="00B76348">
      <w:pPr>
        <w:pStyle w:val="a6"/>
        <w:numPr>
          <w:ilvl w:val="2"/>
          <w:numId w:val="6"/>
        </w:numPr>
        <w:tabs>
          <w:tab w:val="left" w:pos="735"/>
        </w:tabs>
        <w:spacing w:after="320"/>
        <w:jc w:val="both"/>
      </w:pPr>
      <w:bookmarkStart w:id="54" w:name="bookmark517"/>
      <w:bookmarkEnd w:id="54"/>
      <w:r>
        <w:t xml:space="preserve">Протягом  терміну здійснити заходи щодо усунення </w:t>
      </w:r>
      <w:proofErr w:type="spellStart"/>
      <w:r>
        <w:t>невідповідностей</w:t>
      </w:r>
      <w:proofErr w:type="spellEnd"/>
      <w:r>
        <w:t xml:space="preserve"> вимогам чинного законодавства, виявлених екологічним аудитом, відповідно до рекомендацій (вимог), наданих у звіті про екологічний аудит» (в разі проведення такого аудиту).</w:t>
      </w:r>
    </w:p>
    <w:p w:rsidR="00B76348" w:rsidRDefault="00B76348" w:rsidP="00B76348">
      <w:pPr>
        <w:pStyle w:val="30"/>
        <w:keepNext/>
        <w:keepLines/>
        <w:numPr>
          <w:ilvl w:val="0"/>
          <w:numId w:val="6"/>
        </w:numPr>
        <w:tabs>
          <w:tab w:val="left" w:pos="787"/>
        </w:tabs>
        <w:ind w:left="1780" w:hanging="1320"/>
        <w:jc w:val="left"/>
      </w:pPr>
      <w:bookmarkStart w:id="55" w:name="bookmark520"/>
      <w:bookmarkStart w:id="56" w:name="bookmark518"/>
      <w:bookmarkStart w:id="57" w:name="bookmark519"/>
      <w:bookmarkStart w:id="58" w:name="bookmark521"/>
      <w:bookmarkEnd w:id="55"/>
      <w:r>
        <w:t>СТРАХУВАННЯ ОБ’ЄКТА ОРЕНДИ І ОБОВ’ЯЗОК ОРЕНДАРЯ З ВІДШКОДУВАННЯ ВИТРАТ НА ОЦІНКУ МАЙНА</w:t>
      </w:r>
      <w:bookmarkEnd w:id="56"/>
      <w:bookmarkEnd w:id="57"/>
      <w:bookmarkEnd w:id="58"/>
    </w:p>
    <w:p w:rsidR="00B76348" w:rsidRDefault="00B76348" w:rsidP="00B76348">
      <w:pPr>
        <w:pStyle w:val="a6"/>
        <w:numPr>
          <w:ilvl w:val="1"/>
          <w:numId w:val="6"/>
        </w:numPr>
        <w:tabs>
          <w:tab w:val="left" w:pos="710"/>
        </w:tabs>
        <w:jc w:val="both"/>
      </w:pPr>
      <w:bookmarkStart w:id="59" w:name="bookmark522"/>
      <w:bookmarkEnd w:id="59"/>
      <w:r>
        <w:t>Орендар зобов’язаний:</w:t>
      </w:r>
    </w:p>
    <w:p w:rsidR="00B76348" w:rsidRDefault="00B76348" w:rsidP="00B76348">
      <w:pPr>
        <w:pStyle w:val="a6"/>
        <w:numPr>
          <w:ilvl w:val="2"/>
          <w:numId w:val="6"/>
        </w:numPr>
        <w:tabs>
          <w:tab w:val="left" w:pos="767"/>
        </w:tabs>
        <w:jc w:val="both"/>
      </w:pPr>
      <w:bookmarkStart w:id="60" w:name="bookmark523"/>
      <w:bookmarkEnd w:id="60"/>
      <w:r>
        <w:t xml:space="preserve">Протягом 10 календарних днів з дня укладення цього Договору застрахувати Майно на суму його страхової вартості, визначеної у п. 1.3. Договору, на користь Балансоутримувача, зокрема від пожежі, затоплення, протиправних дій третіх осіб, стихійного лиха, та протягом 10 календарних днів </w:t>
      </w:r>
      <w:r>
        <w:lastRenderedPageBreak/>
        <w:t>з дня укладення договору (-</w:t>
      </w:r>
      <w:proofErr w:type="spellStart"/>
      <w:r>
        <w:t>ів</w:t>
      </w:r>
      <w:proofErr w:type="spellEnd"/>
      <w:r>
        <w:t>) страхування надати Орендодавцю та Балансоутримувачу завірені належним чином копії такого (-</w:t>
      </w:r>
      <w:proofErr w:type="spellStart"/>
      <w:r>
        <w:t>их</w:t>
      </w:r>
      <w:proofErr w:type="spellEnd"/>
      <w:r>
        <w:t>) договору (-</w:t>
      </w:r>
      <w:proofErr w:type="spellStart"/>
      <w:r>
        <w:t>ів</w:t>
      </w:r>
      <w:proofErr w:type="spellEnd"/>
      <w:r>
        <w:t>).</w:t>
      </w:r>
    </w:p>
    <w:p w:rsidR="00B76348" w:rsidRDefault="00B76348" w:rsidP="00B76348">
      <w:pPr>
        <w:pStyle w:val="a6"/>
        <w:numPr>
          <w:ilvl w:val="2"/>
          <w:numId w:val="6"/>
        </w:numPr>
        <w:tabs>
          <w:tab w:val="left" w:pos="758"/>
        </w:tabs>
        <w:jc w:val="both"/>
      </w:pPr>
      <w:bookmarkStart w:id="61" w:name="bookmark524"/>
      <w:bookmarkEnd w:id="61"/>
      <w:r>
        <w:t>Постійно поновлювати договір страхування протягом строку оренди.</w:t>
      </w:r>
    </w:p>
    <w:p w:rsidR="00B76348" w:rsidRDefault="00B76348" w:rsidP="00B76348">
      <w:pPr>
        <w:pStyle w:val="a6"/>
        <w:numPr>
          <w:ilvl w:val="1"/>
          <w:numId w:val="6"/>
        </w:numPr>
        <w:tabs>
          <w:tab w:val="left" w:pos="758"/>
        </w:tabs>
        <w:jc w:val="both"/>
      </w:pPr>
      <w:bookmarkStart w:id="62" w:name="bookmark525"/>
      <w:bookmarkEnd w:id="62"/>
      <w:r>
        <w:t>Оплата послуг страховика здійснюється за рахунок Орендаря (страхувальника).</w:t>
      </w:r>
    </w:p>
    <w:p w:rsidR="00B76348" w:rsidRDefault="00B76348" w:rsidP="00B76348">
      <w:pPr>
        <w:pStyle w:val="a6"/>
        <w:numPr>
          <w:ilvl w:val="1"/>
          <w:numId w:val="6"/>
        </w:numPr>
        <w:tabs>
          <w:tab w:val="left" w:pos="758"/>
        </w:tabs>
        <w:jc w:val="both"/>
      </w:pPr>
      <w:bookmarkStart w:id="63" w:name="bookmark526"/>
      <w:bookmarkEnd w:id="63"/>
      <w:r>
        <w:t>Протягом 10 робочих днів з дня укладання цього Договору Орендар</w:t>
      </w:r>
    </w:p>
    <w:p w:rsidR="00B76348" w:rsidRDefault="00B76348" w:rsidP="00B76348">
      <w:pPr>
        <w:pStyle w:val="a6"/>
        <w:tabs>
          <w:tab w:val="left" w:pos="1531"/>
          <w:tab w:val="left" w:pos="2126"/>
          <w:tab w:val="left" w:pos="4152"/>
          <w:tab w:val="left" w:pos="9250"/>
        </w:tabs>
        <w:jc w:val="both"/>
      </w:pPr>
      <w:r>
        <w:t>зобов’язаний компенсувати Орендодавцю або Балансоутримувачу витрати, пов'язані</w:t>
      </w:r>
      <w:r>
        <w:tab/>
        <w:t>з</w:t>
      </w:r>
      <w:r>
        <w:tab/>
        <w:t>проведенням</w:t>
      </w:r>
      <w:r>
        <w:tab/>
        <w:t>незалежної оцінки Майна, в</w:t>
      </w:r>
      <w:r>
        <w:tab/>
        <w:t>сумі</w:t>
      </w:r>
    </w:p>
    <w:p w:rsidR="00B76348" w:rsidRDefault="00B76348" w:rsidP="00B76348">
      <w:pPr>
        <w:pStyle w:val="a6"/>
        <w:tabs>
          <w:tab w:val="left" w:leader="underscore" w:pos="5746"/>
        </w:tabs>
        <w:jc w:val="both"/>
      </w:pPr>
      <w:r>
        <w:tab/>
        <w:t>(у разі понесення Орендарем або Балансоутримувачем таких витрат).</w:t>
      </w:r>
    </w:p>
    <w:p w:rsidR="00B76348" w:rsidRDefault="00B76348" w:rsidP="00B76348">
      <w:pPr>
        <w:pStyle w:val="30"/>
        <w:keepNext/>
        <w:keepLines/>
        <w:numPr>
          <w:ilvl w:val="0"/>
          <w:numId w:val="6"/>
        </w:numPr>
        <w:tabs>
          <w:tab w:val="left" w:pos="422"/>
        </w:tabs>
      </w:pPr>
      <w:bookmarkStart w:id="64" w:name="bookmark529"/>
      <w:bookmarkStart w:id="65" w:name="bookmark527"/>
      <w:bookmarkStart w:id="66" w:name="bookmark528"/>
      <w:bookmarkStart w:id="67" w:name="bookmark530"/>
      <w:bookmarkEnd w:id="64"/>
      <w:r>
        <w:t>СУБОРЕНДА</w:t>
      </w:r>
      <w:bookmarkEnd w:id="65"/>
      <w:bookmarkEnd w:id="66"/>
      <w:bookmarkEnd w:id="67"/>
    </w:p>
    <w:p w:rsidR="00B76348" w:rsidRDefault="00B76348" w:rsidP="00B76348">
      <w:pPr>
        <w:pStyle w:val="a6"/>
        <w:numPr>
          <w:ilvl w:val="1"/>
          <w:numId w:val="6"/>
        </w:numPr>
        <w:tabs>
          <w:tab w:val="left" w:pos="705"/>
        </w:tabs>
        <w:jc w:val="both"/>
      </w:pPr>
      <w:bookmarkStart w:id="68" w:name="bookmark531"/>
      <w:bookmarkEnd w:id="68"/>
      <w:r>
        <w:t>Орендар має право передати Майно в суборенду на підставі рішення виконавчого комітету Поляницької сільської ради, в разі надходження заяви від Орендаря.</w:t>
      </w:r>
    </w:p>
    <w:p w:rsidR="00B76348" w:rsidRDefault="00B76348" w:rsidP="00B76348">
      <w:pPr>
        <w:pStyle w:val="a6"/>
        <w:jc w:val="both"/>
      </w:pPr>
      <w:r>
        <w:t>Або</w:t>
      </w:r>
    </w:p>
    <w:p w:rsidR="00B76348" w:rsidRDefault="00B76348" w:rsidP="00B76348">
      <w:pPr>
        <w:pStyle w:val="a6"/>
        <w:numPr>
          <w:ilvl w:val="0"/>
          <w:numId w:val="7"/>
        </w:numPr>
        <w:tabs>
          <w:tab w:val="left" w:pos="546"/>
        </w:tabs>
        <w:jc w:val="both"/>
      </w:pPr>
      <w:bookmarkStart w:id="69" w:name="bookmark532"/>
      <w:bookmarkEnd w:id="69"/>
      <w:r>
        <w:t>Орендар не має права передавати Майно в суборенду.</w:t>
      </w:r>
    </w:p>
    <w:p w:rsidR="00B76348" w:rsidRDefault="00B76348" w:rsidP="00B76348">
      <w:pPr>
        <w:pStyle w:val="a6"/>
        <w:numPr>
          <w:ilvl w:val="0"/>
          <w:numId w:val="7"/>
        </w:numPr>
        <w:tabs>
          <w:tab w:val="left" w:pos="705"/>
        </w:tabs>
        <w:jc w:val="both"/>
      </w:pPr>
      <w:bookmarkStart w:id="70" w:name="bookmark533"/>
      <w:bookmarkEnd w:id="70"/>
      <w:r>
        <w:t>Цільове призначення, за яким Майно може бути використано відповідно до договору суборенди, визначається із урахуванням обмежень, передбачених цим Договором (за наявності).</w:t>
      </w:r>
    </w:p>
    <w:p w:rsidR="00B76348" w:rsidRDefault="00B76348" w:rsidP="00B76348">
      <w:pPr>
        <w:pStyle w:val="a6"/>
        <w:numPr>
          <w:ilvl w:val="0"/>
          <w:numId w:val="7"/>
        </w:numPr>
        <w:tabs>
          <w:tab w:val="left" w:pos="705"/>
        </w:tabs>
        <w:jc w:val="both"/>
      </w:pPr>
      <w:bookmarkStart w:id="71" w:name="bookmark534"/>
      <w:bookmarkEnd w:id="71"/>
      <w:r>
        <w:t>Орендар може укладати договір суборенди лише з особами, які мають право орендувати комунальне майно Поляницької сільської ради та відповідають вимогам статті 4 Закону.</w:t>
      </w:r>
    </w:p>
    <w:p w:rsidR="00B76348" w:rsidRDefault="00B76348" w:rsidP="00B76348">
      <w:pPr>
        <w:pStyle w:val="a6"/>
        <w:numPr>
          <w:ilvl w:val="0"/>
          <w:numId w:val="7"/>
        </w:numPr>
        <w:tabs>
          <w:tab w:val="left" w:pos="705"/>
        </w:tabs>
        <w:spacing w:after="300"/>
        <w:jc w:val="both"/>
      </w:pPr>
      <w:bookmarkStart w:id="72" w:name="bookmark535"/>
      <w:bookmarkEnd w:id="72"/>
      <w:r>
        <w:t>Орендар протягом 3 робочих днів з моменту укладення договору суборенди зобов’язаний надати Орендодавцю інформацію про суборендаря та один примірник договору суборенди для його оприлюднення в електронній торговій системі.</w:t>
      </w:r>
    </w:p>
    <w:p w:rsidR="00B76348" w:rsidRDefault="00B76348" w:rsidP="00B76348">
      <w:pPr>
        <w:pStyle w:val="30"/>
        <w:keepNext/>
        <w:keepLines/>
        <w:tabs>
          <w:tab w:val="left" w:pos="2722"/>
        </w:tabs>
      </w:pPr>
      <w:bookmarkStart w:id="73" w:name="bookmark538"/>
      <w:bookmarkStart w:id="74" w:name="bookmark536"/>
      <w:bookmarkStart w:id="75" w:name="bookmark537"/>
      <w:bookmarkStart w:id="76" w:name="bookmark539"/>
      <w:bookmarkEnd w:id="73"/>
      <w:r>
        <w:t>9.ГАРАНТІЇ СТОРІН</w:t>
      </w:r>
      <w:r>
        <w:br/>
        <w:t>ГАРАНТІЇ ОРЕНДОДАВЦЯ І БАЛАНСОУТРИМУВАЧА</w:t>
      </w:r>
      <w:bookmarkEnd w:id="74"/>
      <w:bookmarkEnd w:id="75"/>
      <w:bookmarkEnd w:id="76"/>
    </w:p>
    <w:p w:rsidR="00B76348" w:rsidRDefault="00B76348" w:rsidP="00B76348">
      <w:pPr>
        <w:pStyle w:val="a6"/>
        <w:numPr>
          <w:ilvl w:val="1"/>
          <w:numId w:val="6"/>
        </w:numPr>
        <w:tabs>
          <w:tab w:val="left" w:pos="705"/>
        </w:tabs>
        <w:jc w:val="both"/>
      </w:pPr>
      <w:bookmarkStart w:id="77" w:name="bookmark540"/>
      <w:bookmarkEnd w:id="77"/>
      <w:r>
        <w:t>Орендодавець і Балансоутримувач гарантують Орендарю, що:</w:t>
      </w:r>
    </w:p>
    <w:p w:rsidR="00B76348" w:rsidRDefault="00B76348" w:rsidP="00B76348">
      <w:pPr>
        <w:pStyle w:val="a6"/>
        <w:numPr>
          <w:ilvl w:val="2"/>
          <w:numId w:val="6"/>
        </w:numPr>
        <w:tabs>
          <w:tab w:val="left" w:pos="767"/>
        </w:tabs>
        <w:jc w:val="both"/>
      </w:pPr>
      <w:bookmarkStart w:id="78" w:name="bookmark541"/>
      <w:bookmarkEnd w:id="78"/>
      <w:r>
        <w:t xml:space="preserve">Повний і безперешкодний доступ до Майна може бути наданий Орендарю в день підписання </w:t>
      </w:r>
      <w:proofErr w:type="spellStart"/>
      <w:r>
        <w:t>Акта</w:t>
      </w:r>
      <w:proofErr w:type="spellEnd"/>
      <w:r>
        <w:t xml:space="preserve"> приймання-передачі разом із комплектом ключів від Майна у кількості, зазначеній в Акті приймання-передачі.</w:t>
      </w:r>
    </w:p>
    <w:p w:rsidR="00B76348" w:rsidRDefault="00B76348" w:rsidP="00B76348">
      <w:pPr>
        <w:pStyle w:val="a6"/>
        <w:numPr>
          <w:ilvl w:val="2"/>
          <w:numId w:val="6"/>
        </w:numPr>
        <w:tabs>
          <w:tab w:val="left" w:pos="762"/>
        </w:tabs>
        <w:jc w:val="both"/>
      </w:pPr>
      <w:bookmarkStart w:id="79" w:name="bookmark542"/>
      <w:bookmarkEnd w:id="79"/>
      <w:r>
        <w:t>Інформація про Майно, оприлюднена в оголошенні про передачу в оренду або інформаційному повідомленні/інформації про Майно, відповідає дійсності.</w:t>
      </w:r>
    </w:p>
    <w:p w:rsidR="00B76348" w:rsidRDefault="00B76348" w:rsidP="00B76348">
      <w:pPr>
        <w:pStyle w:val="a6"/>
        <w:numPr>
          <w:ilvl w:val="2"/>
          <w:numId w:val="6"/>
        </w:numPr>
        <w:tabs>
          <w:tab w:val="left" w:pos="762"/>
        </w:tabs>
        <w:jc w:val="both"/>
      </w:pPr>
      <w:bookmarkStart w:id="80" w:name="bookmark543"/>
      <w:bookmarkEnd w:id="80"/>
      <w:r>
        <w:t>Балансоутримувач уклав охоронний договір відносно Майна, якщо воно є пам’яткою культурної спадщини, щойно виявленим об'єктом культурної спадщини чи її (його) частиною, а завірена Балансоутримувачем копія охоронного договору додається до цього Договору, як його невід’ємна частина.</w:t>
      </w:r>
    </w:p>
    <w:p w:rsidR="00B76348" w:rsidRDefault="00B76348" w:rsidP="00B76348">
      <w:pPr>
        <w:pStyle w:val="30"/>
        <w:keepNext/>
        <w:keepLines/>
      </w:pPr>
      <w:bookmarkStart w:id="81" w:name="bookmark544"/>
      <w:bookmarkStart w:id="82" w:name="bookmark545"/>
      <w:bookmarkStart w:id="83" w:name="bookmark546"/>
      <w:r>
        <w:t>ГАРАНТІЇ ОРЕНДАРЯ</w:t>
      </w:r>
      <w:bookmarkEnd w:id="81"/>
      <w:bookmarkEnd w:id="82"/>
      <w:bookmarkEnd w:id="83"/>
    </w:p>
    <w:p w:rsidR="00B76348" w:rsidRDefault="00B76348" w:rsidP="00B76348">
      <w:pPr>
        <w:pStyle w:val="a6"/>
        <w:numPr>
          <w:ilvl w:val="1"/>
          <w:numId w:val="6"/>
        </w:numPr>
        <w:tabs>
          <w:tab w:val="left" w:pos="701"/>
        </w:tabs>
        <w:jc w:val="both"/>
      </w:pPr>
      <w:bookmarkStart w:id="84" w:name="bookmark547"/>
      <w:bookmarkEnd w:id="84"/>
      <w:r>
        <w:t>Орендар гарантує Орендодавцю та Балансоутримувачу, що:</w:t>
      </w:r>
    </w:p>
    <w:p w:rsidR="00B76348" w:rsidRDefault="00B76348" w:rsidP="00B76348">
      <w:pPr>
        <w:pStyle w:val="a6"/>
        <w:numPr>
          <w:ilvl w:val="2"/>
          <w:numId w:val="6"/>
        </w:numPr>
        <w:tabs>
          <w:tab w:val="left" w:pos="757"/>
        </w:tabs>
        <w:jc w:val="both"/>
      </w:pPr>
      <w:bookmarkStart w:id="85" w:name="bookmark548"/>
      <w:bookmarkEnd w:id="85"/>
      <w:r>
        <w:t>Має можливість за рахунок власних або залучених фінансових ресурсів, вчасно і в повному обсязі сплачувати орендну плату і інші платежі відповідно до цього Договору.</w:t>
      </w:r>
    </w:p>
    <w:p w:rsidR="00B76348" w:rsidRDefault="00B76348" w:rsidP="00B76348">
      <w:pPr>
        <w:pStyle w:val="a6"/>
        <w:numPr>
          <w:ilvl w:val="2"/>
          <w:numId w:val="6"/>
        </w:numPr>
        <w:tabs>
          <w:tab w:val="left" w:pos="752"/>
        </w:tabs>
        <w:jc w:val="both"/>
      </w:pPr>
      <w:bookmarkStart w:id="86" w:name="bookmark549"/>
      <w:bookmarkEnd w:id="86"/>
      <w:r>
        <w:t>Одночасно або до дати укладання цього Договору Орендар повністю сплатив авансовий платіж в розмірі, визначеному у п. 3.5. цього Договору.</w:t>
      </w:r>
    </w:p>
    <w:p w:rsidR="00B76348" w:rsidRDefault="00B76348" w:rsidP="00B76348">
      <w:pPr>
        <w:pStyle w:val="a6"/>
        <w:numPr>
          <w:ilvl w:val="2"/>
          <w:numId w:val="6"/>
        </w:numPr>
        <w:tabs>
          <w:tab w:val="left" w:pos="761"/>
        </w:tabs>
        <w:spacing w:after="320"/>
        <w:jc w:val="both"/>
      </w:pPr>
      <w:bookmarkStart w:id="87" w:name="bookmark550"/>
      <w:bookmarkEnd w:id="87"/>
      <w:r>
        <w:lastRenderedPageBreak/>
        <w:t>Одночасно або до укладання цього Договору Орендар повністю сплатив забезпечувальний депозит в розмірі, визначеному у п. 1.5. цього Договору.</w:t>
      </w:r>
    </w:p>
    <w:p w:rsidR="00B76348" w:rsidRDefault="00B76348" w:rsidP="00B76348">
      <w:pPr>
        <w:pStyle w:val="30"/>
        <w:keepNext/>
        <w:keepLines/>
        <w:numPr>
          <w:ilvl w:val="0"/>
          <w:numId w:val="9"/>
        </w:numPr>
      </w:pPr>
      <w:bookmarkStart w:id="88" w:name="bookmark553"/>
      <w:bookmarkStart w:id="89" w:name="bookmark551"/>
      <w:bookmarkStart w:id="90" w:name="bookmark552"/>
      <w:bookmarkStart w:id="91" w:name="bookmark554"/>
      <w:bookmarkEnd w:id="88"/>
      <w:r>
        <w:t>ДОДАТКОВІ УМОВИ ОРЕНДИ</w:t>
      </w:r>
      <w:bookmarkEnd w:id="89"/>
      <w:bookmarkEnd w:id="90"/>
      <w:bookmarkEnd w:id="91"/>
    </w:p>
    <w:p w:rsidR="00B76348" w:rsidRDefault="00B76348" w:rsidP="00B76348">
      <w:pPr>
        <w:pStyle w:val="a6"/>
        <w:spacing w:after="320"/>
        <w:jc w:val="both"/>
        <w:rPr>
          <w:sz w:val="22"/>
          <w:szCs w:val="22"/>
        </w:rPr>
      </w:pPr>
      <w:r>
        <w:t>10.1.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B76348" w:rsidRDefault="00B76348" w:rsidP="00B76348">
      <w:pPr>
        <w:pStyle w:val="30"/>
        <w:keepNext/>
        <w:keepLines/>
        <w:numPr>
          <w:ilvl w:val="0"/>
          <w:numId w:val="9"/>
        </w:numPr>
        <w:tabs>
          <w:tab w:val="left" w:pos="473"/>
        </w:tabs>
      </w:pPr>
      <w:bookmarkStart w:id="92" w:name="bookmark557"/>
      <w:bookmarkStart w:id="93" w:name="bookmark555"/>
      <w:bookmarkStart w:id="94" w:name="bookmark556"/>
      <w:bookmarkStart w:id="95" w:name="bookmark558"/>
      <w:bookmarkEnd w:id="92"/>
      <w:r>
        <w:t>ВІДПОВІДАЛЬНІСТЬ І ВИРІШЕННЯ СПОРІВ ЗА ДОГОВОРОМ</w:t>
      </w:r>
      <w:bookmarkEnd w:id="93"/>
      <w:bookmarkEnd w:id="94"/>
      <w:bookmarkEnd w:id="95"/>
    </w:p>
    <w:p w:rsidR="00B76348" w:rsidRDefault="00B76348" w:rsidP="00B76348">
      <w:pPr>
        <w:pStyle w:val="a6"/>
        <w:tabs>
          <w:tab w:val="left" w:pos="701"/>
        </w:tabs>
        <w:jc w:val="both"/>
      </w:pPr>
      <w:bookmarkStart w:id="96" w:name="bookmark559"/>
      <w:bookmarkEnd w:id="96"/>
      <w:r>
        <w:t>11.11 За невиконання або неналежне виконання зобов'язань за цим Договором Сторони несуть відповідальність згідно з даним Договором та чинним законодавством України.</w:t>
      </w:r>
    </w:p>
    <w:p w:rsidR="00B76348" w:rsidRDefault="00B76348" w:rsidP="00B76348">
      <w:pPr>
        <w:pStyle w:val="a6"/>
        <w:numPr>
          <w:ilvl w:val="1"/>
          <w:numId w:val="10"/>
        </w:numPr>
        <w:tabs>
          <w:tab w:val="left" w:pos="701"/>
        </w:tabs>
        <w:spacing w:after="320"/>
        <w:jc w:val="both"/>
      </w:pPr>
      <w:bookmarkStart w:id="97" w:name="bookmark560"/>
      <w:bookmarkEnd w:id="97"/>
      <w:r>
        <w:t>Спори, які виникають за цим Договором або в зв'язку з ним, не вирішені шляхом переговорів, вирішуються в судовому порядку.</w:t>
      </w:r>
    </w:p>
    <w:p w:rsidR="00B76348" w:rsidRDefault="00B76348" w:rsidP="00B76348">
      <w:pPr>
        <w:pStyle w:val="30"/>
        <w:keepNext/>
        <w:keepLines/>
        <w:numPr>
          <w:ilvl w:val="0"/>
          <w:numId w:val="9"/>
        </w:numPr>
        <w:tabs>
          <w:tab w:val="left" w:pos="473"/>
        </w:tabs>
      </w:pPr>
      <w:bookmarkStart w:id="98" w:name="bookmark563"/>
      <w:bookmarkStart w:id="99" w:name="bookmark561"/>
      <w:bookmarkStart w:id="100" w:name="bookmark562"/>
      <w:bookmarkStart w:id="101" w:name="bookmark564"/>
      <w:bookmarkEnd w:id="98"/>
      <w:r>
        <w:t>СТРОК ЧИННОСТІ, УМОВИ ЗМІНИ ТА ПРИПИНЕННЯ</w:t>
      </w:r>
      <w:r>
        <w:br/>
        <w:t>ДОГОВОРУ</w:t>
      </w:r>
      <w:bookmarkEnd w:id="99"/>
      <w:bookmarkEnd w:id="100"/>
      <w:bookmarkEnd w:id="101"/>
    </w:p>
    <w:p w:rsidR="00B76348" w:rsidRDefault="00B76348" w:rsidP="00B76348">
      <w:pPr>
        <w:pStyle w:val="a6"/>
        <w:numPr>
          <w:ilvl w:val="1"/>
          <w:numId w:val="9"/>
        </w:numPr>
        <w:tabs>
          <w:tab w:val="left" w:pos="701"/>
        </w:tabs>
        <w:jc w:val="both"/>
      </w:pPr>
      <w:bookmarkStart w:id="102" w:name="bookmark565"/>
      <w:bookmarkEnd w:id="102"/>
      <w:r>
        <w:t xml:space="preserve">Цей Договір діє до . Перебіг строку Договору починається з дня набрання чинності цим Договором. Цей Договір набирає чинності в день його підписання Сторонами (нотаріального посвідчення, якщо відповідно до чинного законодавства Договір підлягає нотаріальному посвідченню). Строк оренди за цим Договором починається з дати підписання </w:t>
      </w:r>
      <w:proofErr w:type="spellStart"/>
      <w:r>
        <w:t>Акта</w:t>
      </w:r>
      <w:proofErr w:type="spellEnd"/>
      <w:r>
        <w:t xml:space="preserve"> приймання-передачі і закінчується датою припинення цього Договору.</w:t>
      </w:r>
    </w:p>
    <w:p w:rsidR="00B76348" w:rsidRDefault="00B76348" w:rsidP="00B76348">
      <w:pPr>
        <w:pStyle w:val="a6"/>
        <w:numPr>
          <w:ilvl w:val="1"/>
          <w:numId w:val="9"/>
        </w:numPr>
        <w:tabs>
          <w:tab w:val="left" w:pos="701"/>
        </w:tabs>
        <w:jc w:val="both"/>
      </w:pPr>
      <w:bookmarkStart w:id="103" w:name="bookmark566"/>
      <w:bookmarkEnd w:id="103"/>
      <w:r>
        <w:t>Умови цього Договору зберігають силу протягом всього строку його дії, в тому числі, у випадках, коли після його укладення чинним законодавством встановлено правила, що погіршують становище Орендаря.</w:t>
      </w:r>
    </w:p>
    <w:p w:rsidR="00B76348" w:rsidRDefault="00B76348" w:rsidP="00B76348">
      <w:pPr>
        <w:pStyle w:val="a6"/>
        <w:numPr>
          <w:ilvl w:val="1"/>
          <w:numId w:val="9"/>
        </w:numPr>
        <w:tabs>
          <w:tab w:val="left" w:pos="701"/>
        </w:tabs>
        <w:jc w:val="both"/>
      </w:pPr>
      <w:bookmarkStart w:id="104" w:name="bookmark567"/>
      <w:bookmarkEnd w:id="104"/>
      <w:r>
        <w:t>Зміни і доповнення до Договору здійснюються з урахуванням норм, встановлених статтею 16 Закону та Порядком, за взаємною згодою Сторін до закінчення строку дії Договору шляхом укладання Договору про внесення змін та доповнень.</w:t>
      </w:r>
    </w:p>
    <w:p w:rsidR="00B76348" w:rsidRDefault="00B76348" w:rsidP="00B76348">
      <w:pPr>
        <w:pStyle w:val="a6"/>
        <w:numPr>
          <w:ilvl w:val="1"/>
          <w:numId w:val="9"/>
        </w:numPr>
        <w:tabs>
          <w:tab w:val="left" w:pos="701"/>
        </w:tabs>
        <w:jc w:val="both"/>
      </w:pPr>
      <w:bookmarkStart w:id="105" w:name="bookmark568"/>
      <w:bookmarkEnd w:id="105"/>
      <w:r>
        <w:t>Продовження цього Договору здійснюється за зверненням Орендаря, що подається останнім з відповідними документами за 3 місяці до закінчення строку дії Договору, з урахуванням вимог, встановлених статтею 18 Закону та Порядком. Недотримання Орендарем зазначеного строку є підставою для відмови у продовженні Договору.</w:t>
      </w:r>
    </w:p>
    <w:p w:rsidR="00B76348" w:rsidRDefault="00B76348" w:rsidP="00B76348">
      <w:pPr>
        <w:pStyle w:val="a6"/>
        <w:numPr>
          <w:ilvl w:val="1"/>
          <w:numId w:val="9"/>
        </w:numPr>
        <w:tabs>
          <w:tab w:val="left" w:pos="701"/>
        </w:tabs>
        <w:jc w:val="both"/>
      </w:pPr>
      <w:bookmarkStart w:id="106" w:name="bookmark569"/>
      <w:bookmarkEnd w:id="106"/>
      <w:r>
        <w:t>Орендар має переважне право на продовження цього Договору, яке може бути реалізовано ним у визначений Порядком спосіб.</w:t>
      </w:r>
    </w:p>
    <w:p w:rsidR="00B76348" w:rsidRDefault="00B76348" w:rsidP="00B76348">
      <w:pPr>
        <w:pStyle w:val="a6"/>
        <w:numPr>
          <w:ilvl w:val="1"/>
          <w:numId w:val="9"/>
        </w:numPr>
        <w:tabs>
          <w:tab w:val="left" w:pos="701"/>
        </w:tabs>
        <w:spacing w:after="320"/>
        <w:jc w:val="both"/>
      </w:pPr>
      <w:bookmarkStart w:id="107" w:name="bookmark570"/>
      <w:bookmarkEnd w:id="107"/>
      <w:r>
        <w:t>Перехід права власності на Майно третім особам не є підставою для зміни або припинення чинності цього Договору.</w:t>
      </w:r>
    </w:p>
    <w:p w:rsidR="00B76348" w:rsidRDefault="00B76348" w:rsidP="00B76348">
      <w:pPr>
        <w:pStyle w:val="a6"/>
        <w:numPr>
          <w:ilvl w:val="1"/>
          <w:numId w:val="9"/>
        </w:numPr>
        <w:tabs>
          <w:tab w:val="left" w:pos="987"/>
        </w:tabs>
        <w:ind w:left="160"/>
        <w:jc w:val="both"/>
      </w:pPr>
      <w:bookmarkStart w:id="108" w:name="bookmark571"/>
      <w:bookmarkEnd w:id="108"/>
      <w:r>
        <w:t>Договір припиняється у разі:</w:t>
      </w:r>
    </w:p>
    <w:p w:rsidR="00B76348" w:rsidRDefault="00B76348" w:rsidP="00B76348">
      <w:pPr>
        <w:pStyle w:val="a6"/>
        <w:numPr>
          <w:ilvl w:val="2"/>
          <w:numId w:val="9"/>
        </w:numPr>
        <w:tabs>
          <w:tab w:val="left" w:pos="1070"/>
        </w:tabs>
        <w:ind w:left="160"/>
        <w:jc w:val="both"/>
      </w:pPr>
      <w:bookmarkStart w:id="109" w:name="bookmark572"/>
      <w:bookmarkEnd w:id="109"/>
      <w:r>
        <w:t>Закінчення строку на який його укладено;</w:t>
      </w:r>
    </w:p>
    <w:p w:rsidR="00B76348" w:rsidRDefault="00B76348" w:rsidP="00B76348">
      <w:pPr>
        <w:pStyle w:val="a6"/>
        <w:numPr>
          <w:ilvl w:val="2"/>
          <w:numId w:val="9"/>
        </w:numPr>
        <w:tabs>
          <w:tab w:val="left" w:pos="1070"/>
        </w:tabs>
        <w:ind w:left="160"/>
        <w:jc w:val="both"/>
      </w:pPr>
      <w:bookmarkStart w:id="110" w:name="bookmark573"/>
      <w:bookmarkEnd w:id="110"/>
      <w:r>
        <w:t>Приватизації об’єкта оренди (Майна) Орендарем (за участю Орендаря);</w:t>
      </w:r>
    </w:p>
    <w:p w:rsidR="00B76348" w:rsidRDefault="00B76348" w:rsidP="00B76348">
      <w:pPr>
        <w:pStyle w:val="a6"/>
        <w:numPr>
          <w:ilvl w:val="2"/>
          <w:numId w:val="9"/>
        </w:numPr>
        <w:tabs>
          <w:tab w:val="left" w:pos="1094"/>
        </w:tabs>
        <w:ind w:left="160"/>
        <w:jc w:val="both"/>
      </w:pPr>
      <w:bookmarkStart w:id="111" w:name="bookmark574"/>
      <w:bookmarkEnd w:id="111"/>
      <w:r>
        <w:t>Припинення юридичної особи - Орендаря або юридичної особи - Орендодавця (за відсутності правонаступника);</w:t>
      </w:r>
    </w:p>
    <w:p w:rsidR="00B76348" w:rsidRDefault="00B76348" w:rsidP="00B76348">
      <w:pPr>
        <w:pStyle w:val="a6"/>
        <w:numPr>
          <w:ilvl w:val="2"/>
          <w:numId w:val="9"/>
        </w:numPr>
        <w:tabs>
          <w:tab w:val="left" w:pos="1070"/>
        </w:tabs>
        <w:ind w:left="160"/>
        <w:jc w:val="both"/>
      </w:pPr>
      <w:bookmarkStart w:id="112" w:name="bookmark575"/>
      <w:bookmarkEnd w:id="112"/>
      <w:r>
        <w:t>Смерті фізичної особи - Орендаря;</w:t>
      </w:r>
    </w:p>
    <w:p w:rsidR="00B76348" w:rsidRDefault="00B76348" w:rsidP="00B76348">
      <w:pPr>
        <w:pStyle w:val="a6"/>
        <w:numPr>
          <w:ilvl w:val="2"/>
          <w:numId w:val="9"/>
        </w:numPr>
        <w:tabs>
          <w:tab w:val="left" w:pos="1070"/>
        </w:tabs>
        <w:ind w:left="160"/>
        <w:jc w:val="both"/>
      </w:pPr>
      <w:bookmarkStart w:id="113" w:name="bookmark576"/>
      <w:bookmarkEnd w:id="113"/>
      <w:r>
        <w:t>Визнання Орендаря банкрутом;</w:t>
      </w:r>
    </w:p>
    <w:p w:rsidR="00B76348" w:rsidRDefault="00B76348" w:rsidP="00B76348">
      <w:pPr>
        <w:pStyle w:val="a6"/>
        <w:numPr>
          <w:ilvl w:val="2"/>
          <w:numId w:val="9"/>
        </w:numPr>
        <w:tabs>
          <w:tab w:val="left" w:pos="1070"/>
        </w:tabs>
        <w:ind w:left="160"/>
        <w:jc w:val="both"/>
      </w:pPr>
      <w:bookmarkStart w:id="114" w:name="bookmark577"/>
      <w:bookmarkEnd w:id="114"/>
      <w:r>
        <w:t>Знищення або значне пошкодження Майна.</w:t>
      </w:r>
    </w:p>
    <w:p w:rsidR="00B76348" w:rsidRDefault="00B76348" w:rsidP="00B76348">
      <w:pPr>
        <w:pStyle w:val="a6"/>
        <w:numPr>
          <w:ilvl w:val="2"/>
          <w:numId w:val="9"/>
        </w:numPr>
        <w:tabs>
          <w:tab w:val="left" w:pos="1070"/>
        </w:tabs>
        <w:ind w:left="160"/>
        <w:jc w:val="both"/>
      </w:pPr>
      <w:bookmarkStart w:id="115" w:name="bookmark578"/>
      <w:bookmarkEnd w:id="115"/>
      <w:r>
        <w:t>Досягнення згоди Сторін щодо його припинення.</w:t>
      </w:r>
    </w:p>
    <w:p w:rsidR="00B76348" w:rsidRDefault="00B76348" w:rsidP="00B76348">
      <w:pPr>
        <w:pStyle w:val="a6"/>
        <w:ind w:left="160"/>
        <w:jc w:val="both"/>
      </w:pPr>
      <w:r>
        <w:lastRenderedPageBreak/>
        <w:t>12.8. Договір може бути достроково припинений (розірваний) Орендодавцем, якщо Орендар:</w:t>
      </w:r>
    </w:p>
    <w:p w:rsidR="00B76348" w:rsidRDefault="00B76348" w:rsidP="00B76348">
      <w:pPr>
        <w:pStyle w:val="a6"/>
        <w:numPr>
          <w:ilvl w:val="0"/>
          <w:numId w:val="8"/>
        </w:numPr>
        <w:tabs>
          <w:tab w:val="left" w:pos="1099"/>
        </w:tabs>
        <w:ind w:left="160"/>
        <w:jc w:val="both"/>
      </w:pPr>
      <w:bookmarkStart w:id="116" w:name="bookmark579"/>
      <w:bookmarkEnd w:id="116"/>
      <w:r>
        <w:t xml:space="preserve">Відмовився від підписання </w:t>
      </w:r>
      <w:proofErr w:type="spellStart"/>
      <w:r>
        <w:t>Акта</w:t>
      </w:r>
      <w:proofErr w:type="spellEnd"/>
      <w:r>
        <w:t xml:space="preserve"> приймання-передачі Майна одночасно з підписанням Договору, про що складено відповідний акт;</w:t>
      </w:r>
    </w:p>
    <w:p w:rsidR="00B76348" w:rsidRDefault="00B76348" w:rsidP="00B76348">
      <w:pPr>
        <w:pStyle w:val="a6"/>
        <w:numPr>
          <w:ilvl w:val="0"/>
          <w:numId w:val="8"/>
        </w:numPr>
        <w:tabs>
          <w:tab w:val="left" w:pos="1094"/>
        </w:tabs>
        <w:ind w:left="160"/>
        <w:jc w:val="both"/>
      </w:pPr>
      <w:bookmarkStart w:id="117" w:name="bookmark580"/>
      <w:bookmarkEnd w:id="117"/>
      <w:r>
        <w:t>Надав недостовірну інформацію про право бути Орендарем відповідно до ст. 4 Закону;</w:t>
      </w:r>
    </w:p>
    <w:p w:rsidR="00B76348" w:rsidRDefault="00B76348" w:rsidP="00B76348">
      <w:pPr>
        <w:pStyle w:val="a6"/>
        <w:numPr>
          <w:ilvl w:val="0"/>
          <w:numId w:val="8"/>
        </w:numPr>
        <w:tabs>
          <w:tab w:val="left" w:pos="1109"/>
        </w:tabs>
        <w:ind w:left="160"/>
        <w:jc w:val="both"/>
      </w:pPr>
      <w:bookmarkStart w:id="118" w:name="bookmark581"/>
      <w:bookmarkEnd w:id="118"/>
      <w:r>
        <w:t>Допустив прострочення сплати орендної плати на строк більше трьох місяців або сумарна заборгованість з орендної плати становить більше, ніж плата за 3 місяці;</w:t>
      </w:r>
    </w:p>
    <w:p w:rsidR="00B76348" w:rsidRDefault="00B76348" w:rsidP="00B76348">
      <w:pPr>
        <w:pStyle w:val="a6"/>
        <w:numPr>
          <w:ilvl w:val="0"/>
          <w:numId w:val="8"/>
        </w:numPr>
        <w:tabs>
          <w:tab w:val="left" w:pos="1104"/>
        </w:tabs>
        <w:ind w:left="160"/>
        <w:jc w:val="both"/>
      </w:pPr>
      <w:bookmarkStart w:id="119" w:name="bookmark582"/>
      <w:bookmarkEnd w:id="119"/>
      <w:r>
        <w:t>Використовує Майно не за цільовим призначенням або використовує Майно за забороненим цільовим призначенням;</w:t>
      </w:r>
    </w:p>
    <w:p w:rsidR="00B76348" w:rsidRDefault="00B76348" w:rsidP="00B76348">
      <w:pPr>
        <w:pStyle w:val="a6"/>
        <w:numPr>
          <w:ilvl w:val="0"/>
          <w:numId w:val="8"/>
        </w:numPr>
        <w:tabs>
          <w:tab w:val="left" w:pos="1099"/>
        </w:tabs>
        <w:ind w:left="160"/>
        <w:jc w:val="both"/>
      </w:pPr>
      <w:bookmarkStart w:id="120" w:name="bookmark583"/>
      <w:bookmarkEnd w:id="120"/>
      <w:r>
        <w:t>Передав Майно, його частину у користування іншій особі, без письмового дозволу Орендодавця, крім випадків, передбачених п. 8.1 цього Договору, з наданням Орендодавцю копії договору суборенди для його оприлюднення в електронній торговій системі;</w:t>
      </w:r>
    </w:p>
    <w:p w:rsidR="00B76348" w:rsidRDefault="00B76348" w:rsidP="00B76348">
      <w:pPr>
        <w:pStyle w:val="a6"/>
        <w:numPr>
          <w:ilvl w:val="0"/>
          <w:numId w:val="8"/>
        </w:numPr>
        <w:tabs>
          <w:tab w:val="left" w:pos="1099"/>
        </w:tabs>
        <w:ind w:left="160"/>
        <w:jc w:val="both"/>
      </w:pPr>
      <w:bookmarkStart w:id="121" w:name="bookmark584"/>
      <w:bookmarkEnd w:id="121"/>
      <w:r>
        <w:t xml:space="preserve">Уклав договір суборенди з особами, які не можуть бути орендарями комунального майна </w:t>
      </w:r>
      <w:proofErr w:type="spellStart"/>
      <w:r>
        <w:t>Поляницька</w:t>
      </w:r>
      <w:proofErr w:type="spellEnd"/>
      <w:r>
        <w:t xml:space="preserve"> сільська рада та не відповідають вимогам статті 4 Закону;</w:t>
      </w:r>
    </w:p>
    <w:p w:rsidR="00B76348" w:rsidRDefault="00B76348" w:rsidP="00B76348">
      <w:pPr>
        <w:pStyle w:val="a6"/>
        <w:numPr>
          <w:ilvl w:val="0"/>
          <w:numId w:val="8"/>
        </w:numPr>
        <w:tabs>
          <w:tab w:val="left" w:pos="1109"/>
        </w:tabs>
        <w:ind w:left="160"/>
        <w:jc w:val="both"/>
      </w:pPr>
      <w:bookmarkStart w:id="122" w:name="bookmark585"/>
      <w:bookmarkEnd w:id="122"/>
      <w:r>
        <w:t>Перешкоджає співробітникам Орендодавця та/або Балансоутримувача здійснювати контроль за використанням Майна, виконанням умов цього Договору;</w:t>
      </w:r>
    </w:p>
    <w:p w:rsidR="00B76348" w:rsidRDefault="00B76348" w:rsidP="00B76348">
      <w:pPr>
        <w:pStyle w:val="a6"/>
        <w:numPr>
          <w:ilvl w:val="0"/>
          <w:numId w:val="8"/>
        </w:numPr>
        <w:tabs>
          <w:tab w:val="left" w:pos="1070"/>
        </w:tabs>
        <w:ind w:left="160"/>
        <w:jc w:val="both"/>
      </w:pPr>
      <w:bookmarkStart w:id="123" w:name="bookmark586"/>
      <w:bookmarkEnd w:id="123"/>
      <w:r>
        <w:t>Порушує додаткові умови оренди, визначені розділом 10 цього Договору;</w:t>
      </w:r>
    </w:p>
    <w:p w:rsidR="00B76348" w:rsidRDefault="00B76348" w:rsidP="00B76348">
      <w:pPr>
        <w:pStyle w:val="a6"/>
        <w:numPr>
          <w:ilvl w:val="0"/>
          <w:numId w:val="8"/>
        </w:numPr>
        <w:tabs>
          <w:tab w:val="left" w:pos="1070"/>
          <w:tab w:val="left" w:pos="9275"/>
        </w:tabs>
        <w:ind w:firstLine="160"/>
        <w:jc w:val="both"/>
      </w:pPr>
      <w:bookmarkStart w:id="124" w:name="bookmark587"/>
      <w:bookmarkEnd w:id="124"/>
      <w:r>
        <w:t xml:space="preserve">Порушив терміни страхування Майна, зазначені в </w:t>
      </w:r>
      <w:proofErr w:type="spellStart"/>
      <w:r>
        <w:t>п.п</w:t>
      </w:r>
      <w:proofErr w:type="spellEnd"/>
      <w:r>
        <w:t>. 7.1.1.,</w:t>
      </w:r>
      <w:r>
        <w:tab/>
        <w:t>7.1.2.</w:t>
      </w:r>
    </w:p>
    <w:p w:rsidR="00B76348" w:rsidRDefault="00B76348" w:rsidP="00B76348">
      <w:pPr>
        <w:pStyle w:val="a6"/>
        <w:ind w:firstLine="160"/>
        <w:jc w:val="both"/>
      </w:pPr>
      <w:r>
        <w:t>Договору.</w:t>
      </w:r>
    </w:p>
    <w:p w:rsidR="00B76348" w:rsidRDefault="00B76348" w:rsidP="00B76348">
      <w:pPr>
        <w:pStyle w:val="a6"/>
        <w:spacing w:after="300"/>
        <w:ind w:left="160" w:firstLine="860"/>
        <w:jc w:val="both"/>
      </w:pPr>
      <w:r>
        <w:t>Про припинення (розірвання) Договору Орендар повідомляється письмово. Повідомлення про дострокове припинення (розірвання) направляється на електронну адресу Орендаря, а також рекомендованим відправленням за адресами місцезнаходження Орендаря та Майна. Договір вважається припиненим (розірваним) з моменту отримання Орендарем повідомлення.</w:t>
      </w:r>
    </w:p>
    <w:p w:rsidR="00B76348" w:rsidRDefault="00B76348" w:rsidP="00B76348">
      <w:pPr>
        <w:pStyle w:val="30"/>
        <w:keepNext/>
        <w:keepLines/>
        <w:numPr>
          <w:ilvl w:val="0"/>
          <w:numId w:val="9"/>
        </w:numPr>
        <w:tabs>
          <w:tab w:val="left" w:pos="512"/>
        </w:tabs>
      </w:pPr>
      <w:bookmarkStart w:id="125" w:name="bookmark590"/>
      <w:bookmarkStart w:id="126" w:name="bookmark588"/>
      <w:bookmarkStart w:id="127" w:name="bookmark589"/>
      <w:bookmarkStart w:id="128" w:name="bookmark591"/>
      <w:bookmarkEnd w:id="125"/>
      <w:r>
        <w:t>ПРАВОВІ НАСЛІДКИ ПРИПИНЕННЯ ДОГОВОРУ</w:t>
      </w:r>
      <w:bookmarkEnd w:id="126"/>
      <w:bookmarkEnd w:id="127"/>
      <w:bookmarkEnd w:id="128"/>
    </w:p>
    <w:p w:rsidR="00B76348" w:rsidRDefault="00B76348" w:rsidP="00B76348">
      <w:pPr>
        <w:pStyle w:val="a6"/>
        <w:numPr>
          <w:ilvl w:val="1"/>
          <w:numId w:val="9"/>
        </w:numPr>
        <w:tabs>
          <w:tab w:val="left" w:pos="987"/>
        </w:tabs>
        <w:ind w:left="160"/>
        <w:jc w:val="both"/>
      </w:pPr>
      <w:bookmarkStart w:id="129" w:name="bookmark592"/>
      <w:bookmarkEnd w:id="129"/>
      <w:r>
        <w:t>У разі припинення Договору Орендар зобов‘язаний протягом трьох робочих днів з дати припинення Договору повернути Майно в порядку, визначеному даним Договором.</w:t>
      </w:r>
    </w:p>
    <w:p w:rsidR="00B76348" w:rsidRDefault="00B76348" w:rsidP="00B76348">
      <w:pPr>
        <w:pStyle w:val="a6"/>
        <w:numPr>
          <w:ilvl w:val="1"/>
          <w:numId w:val="9"/>
        </w:numPr>
        <w:tabs>
          <w:tab w:val="left" w:pos="987"/>
        </w:tabs>
        <w:spacing w:after="160"/>
        <w:ind w:left="160"/>
        <w:jc w:val="both"/>
      </w:pPr>
      <w:bookmarkStart w:id="130" w:name="bookmark593"/>
      <w:bookmarkEnd w:id="130"/>
      <w:r>
        <w:t xml:space="preserve">Майно вважається поверненим Орендодавцю/Балансоутримувачу з моменту підписання Балансоутримувачем та Орендарем </w:t>
      </w:r>
      <w:proofErr w:type="spellStart"/>
      <w:r>
        <w:t>Акта</w:t>
      </w:r>
      <w:proofErr w:type="spellEnd"/>
      <w:r>
        <w:t xml:space="preserve"> повернення.</w:t>
      </w:r>
    </w:p>
    <w:p w:rsidR="00B76348" w:rsidRDefault="00B76348" w:rsidP="00B76348">
      <w:pPr>
        <w:pStyle w:val="a6"/>
        <w:numPr>
          <w:ilvl w:val="1"/>
          <w:numId w:val="9"/>
        </w:numPr>
        <w:tabs>
          <w:tab w:val="left" w:pos="914"/>
        </w:tabs>
        <w:ind w:left="160"/>
        <w:jc w:val="both"/>
      </w:pPr>
      <w:bookmarkStart w:id="131" w:name="bookmark594"/>
      <w:bookmarkEnd w:id="131"/>
      <w:r>
        <w:t>Орендар має право залишити за собою проведені ним поліпшення Майна, здійснені за рахунок власних коштів, за умови якщо вони можуть бути відокремлені від Майна без заподіяння йому шкоди.</w:t>
      </w:r>
    </w:p>
    <w:p w:rsidR="00B76348" w:rsidRDefault="00B76348" w:rsidP="00B76348">
      <w:pPr>
        <w:pStyle w:val="a6"/>
        <w:numPr>
          <w:ilvl w:val="1"/>
          <w:numId w:val="9"/>
        </w:numPr>
        <w:tabs>
          <w:tab w:val="left" w:pos="914"/>
        </w:tabs>
        <w:ind w:left="160"/>
        <w:jc w:val="both"/>
      </w:pPr>
      <w:bookmarkStart w:id="132" w:name="bookmark595"/>
      <w:bookmarkEnd w:id="132"/>
      <w:r>
        <w:t xml:space="preserve">Поліпшення Майна, здійснені Орендарем за рахунок власних коштів за згодою осіб, визначених у </w:t>
      </w:r>
      <w:proofErr w:type="spellStart"/>
      <w:r>
        <w:t>п.п</w:t>
      </w:r>
      <w:proofErr w:type="spellEnd"/>
      <w:r>
        <w:t xml:space="preserve">. 5.1.1., 5.1.2. цього Договору, які можливо відокремити від Майна, не завдаючи йому шкоди, є власністю Орендаря, а поліпшення, які неможливо відокремити без шкоди для Майна - комунальною </w:t>
      </w:r>
      <w:r>
        <w:lastRenderedPageBreak/>
        <w:t>власністю Поляницької сільської ради. При цьому, Орендар має право згідно з Порядком на відшкодування своїх витрат в межах збільшення в результаті цих поліпшень вартості Майна.</w:t>
      </w:r>
    </w:p>
    <w:p w:rsidR="00B76348" w:rsidRDefault="00B76348" w:rsidP="00B76348">
      <w:pPr>
        <w:pStyle w:val="a6"/>
        <w:numPr>
          <w:ilvl w:val="1"/>
          <w:numId w:val="9"/>
        </w:numPr>
        <w:tabs>
          <w:tab w:val="left" w:pos="914"/>
        </w:tabs>
        <w:ind w:left="160"/>
        <w:jc w:val="both"/>
      </w:pPr>
      <w:bookmarkStart w:id="133" w:name="bookmark596"/>
      <w:bookmarkEnd w:id="133"/>
      <w:r>
        <w:t xml:space="preserve">Невід‘ємні поліпшення Майна, зроблені Орендарем без згоди осіб, визначених у </w:t>
      </w:r>
      <w:proofErr w:type="spellStart"/>
      <w:r>
        <w:t>п.п</w:t>
      </w:r>
      <w:proofErr w:type="spellEnd"/>
      <w:r>
        <w:t>. 5.1.1., 5.1.2. цього Договору, є комунальною власністю Поляницької сільської ради, а їх вартість компенсації не підлягає.</w:t>
      </w:r>
    </w:p>
    <w:p w:rsidR="00B76348" w:rsidRDefault="00B76348" w:rsidP="00B76348">
      <w:pPr>
        <w:pStyle w:val="a6"/>
        <w:numPr>
          <w:ilvl w:val="1"/>
          <w:numId w:val="9"/>
        </w:numPr>
        <w:tabs>
          <w:tab w:val="left" w:pos="914"/>
        </w:tabs>
        <w:ind w:left="160"/>
        <w:jc w:val="both"/>
      </w:pPr>
      <w:bookmarkStart w:id="134" w:name="bookmark597"/>
      <w:bookmarkEnd w:id="134"/>
      <w:r>
        <w:t xml:space="preserve">У разі припинення Договору у випадках, визначних </w:t>
      </w:r>
      <w:proofErr w:type="spellStart"/>
      <w:r>
        <w:t>п.п</w:t>
      </w:r>
      <w:proofErr w:type="spellEnd"/>
      <w:r>
        <w:t>. 12.7.3. - 12.7.6.,</w:t>
      </w:r>
    </w:p>
    <w:p w:rsidR="00B76348" w:rsidRDefault="00B76348" w:rsidP="00B76348">
      <w:pPr>
        <w:pStyle w:val="a6"/>
        <w:numPr>
          <w:ilvl w:val="1"/>
          <w:numId w:val="9"/>
        </w:numPr>
        <w:tabs>
          <w:tab w:val="left" w:pos="858"/>
        </w:tabs>
        <w:spacing w:after="320"/>
        <w:ind w:left="160"/>
        <w:jc w:val="both"/>
      </w:pPr>
      <w:bookmarkStart w:id="135" w:name="bookmark598"/>
      <w:bookmarkEnd w:id="135"/>
      <w:r>
        <w:t>Договору, вартість поліпшень Майна, зроблених Орендарем, які неможливо відокремити без шкоди для Майна, компенсації не підлягає, а такі поліпшення є комунальною власністю Поляницької сільської ради.</w:t>
      </w:r>
    </w:p>
    <w:p w:rsidR="00B76348" w:rsidRDefault="00B76348" w:rsidP="00B76348">
      <w:pPr>
        <w:pStyle w:val="30"/>
        <w:keepNext/>
        <w:keepLines/>
        <w:numPr>
          <w:ilvl w:val="0"/>
          <w:numId w:val="9"/>
        </w:numPr>
        <w:tabs>
          <w:tab w:val="left" w:pos="482"/>
        </w:tabs>
      </w:pPr>
      <w:bookmarkStart w:id="136" w:name="bookmark601"/>
      <w:bookmarkStart w:id="137" w:name="bookmark599"/>
      <w:bookmarkStart w:id="138" w:name="bookmark600"/>
      <w:bookmarkStart w:id="139" w:name="bookmark602"/>
      <w:bookmarkEnd w:id="136"/>
      <w:r>
        <w:t>ІНШЕ</w:t>
      </w:r>
      <w:bookmarkEnd w:id="137"/>
      <w:bookmarkEnd w:id="138"/>
      <w:bookmarkEnd w:id="139"/>
    </w:p>
    <w:p w:rsidR="00B76348" w:rsidRDefault="00B76348" w:rsidP="00B76348">
      <w:pPr>
        <w:pStyle w:val="a6"/>
        <w:numPr>
          <w:ilvl w:val="1"/>
          <w:numId w:val="9"/>
        </w:numPr>
        <w:tabs>
          <w:tab w:val="left" w:pos="914"/>
        </w:tabs>
        <w:ind w:left="160"/>
        <w:jc w:val="both"/>
      </w:pPr>
      <w:bookmarkStart w:id="140" w:name="bookmark603"/>
      <w:bookmarkEnd w:id="140"/>
      <w:r>
        <w:t>Орендар письмово повідомляє інші сторони Договору протягом 10 робочих днів з дати змін у його найменуванні, місцезнаходженні, банківських реквізитах і контактних даних. Орендодавець або Балансоутримувач повідомляє Орендаря про відповідні зміни письмово або на адресу електронної пошти.</w:t>
      </w:r>
    </w:p>
    <w:p w:rsidR="00B76348" w:rsidRDefault="00B76348" w:rsidP="00B76348">
      <w:pPr>
        <w:pStyle w:val="a6"/>
        <w:numPr>
          <w:ilvl w:val="1"/>
          <w:numId w:val="9"/>
        </w:numPr>
        <w:tabs>
          <w:tab w:val="left" w:pos="858"/>
        </w:tabs>
        <w:ind w:left="160"/>
        <w:jc w:val="both"/>
      </w:pPr>
      <w:bookmarkStart w:id="141" w:name="bookmark604"/>
      <w:bookmarkEnd w:id="141"/>
      <w:r>
        <w:t>Якщо цей Договір підлягає нотаріальному посвідченню, витрати на таке посвідчення несе Орендар.</w:t>
      </w:r>
    </w:p>
    <w:p w:rsidR="00B76348" w:rsidRDefault="00B76348" w:rsidP="00B76348">
      <w:pPr>
        <w:pStyle w:val="a6"/>
        <w:numPr>
          <w:ilvl w:val="1"/>
          <w:numId w:val="9"/>
        </w:numPr>
        <w:tabs>
          <w:tab w:val="left" w:pos="914"/>
        </w:tabs>
        <w:ind w:left="160"/>
        <w:jc w:val="both"/>
      </w:pPr>
      <w:bookmarkStart w:id="142" w:name="bookmark605"/>
      <w:bookmarkEnd w:id="142"/>
      <w:r>
        <w:t>Заміна сторони у зобов’язанні за даним Договором відбувається відповідно до чинного законодавства.</w:t>
      </w:r>
    </w:p>
    <w:p w:rsidR="00B76348" w:rsidRDefault="00B76348" w:rsidP="00B76348">
      <w:pPr>
        <w:pStyle w:val="a6"/>
        <w:numPr>
          <w:ilvl w:val="1"/>
          <w:numId w:val="9"/>
        </w:numPr>
        <w:tabs>
          <w:tab w:val="left" w:pos="914"/>
        </w:tabs>
        <w:spacing w:after="320"/>
        <w:ind w:left="160"/>
        <w:jc w:val="both"/>
      </w:pPr>
      <w:bookmarkStart w:id="143" w:name="bookmark606"/>
      <w:bookmarkEnd w:id="143"/>
      <w:r>
        <w:t>Цей Договір укладено в двох примірниках, кожен з яких має однакову юридичну силу, по одному для Орендаря і Орендодавця.</w:t>
      </w:r>
    </w:p>
    <w:p w:rsidR="00B76348" w:rsidRDefault="00B76348" w:rsidP="00B76348">
      <w:pPr>
        <w:pStyle w:val="30"/>
        <w:keepNext/>
        <w:keepLines/>
        <w:numPr>
          <w:ilvl w:val="0"/>
          <w:numId w:val="9"/>
        </w:numPr>
        <w:tabs>
          <w:tab w:val="left" w:pos="482"/>
        </w:tabs>
        <w:spacing w:after="240"/>
      </w:pPr>
      <w:bookmarkStart w:id="144" w:name="bookmark609"/>
      <w:bookmarkStart w:id="145" w:name="bookmark607"/>
      <w:bookmarkStart w:id="146" w:name="bookmark608"/>
      <w:bookmarkStart w:id="147" w:name="bookmark610"/>
      <w:bookmarkEnd w:id="144"/>
      <w:r>
        <w:t>Реквізити для розрахунків:</w:t>
      </w:r>
      <w:bookmarkEnd w:id="145"/>
      <w:bookmarkEnd w:id="146"/>
      <w:bookmarkEnd w:id="147"/>
    </w:p>
    <w:p w:rsidR="00B76348" w:rsidRDefault="00B76348" w:rsidP="00B76348">
      <w:pPr>
        <w:pStyle w:val="a6"/>
        <w:numPr>
          <w:ilvl w:val="1"/>
          <w:numId w:val="9"/>
        </w:numPr>
        <w:tabs>
          <w:tab w:val="left" w:pos="842"/>
        </w:tabs>
        <w:ind w:firstLine="160"/>
        <w:jc w:val="both"/>
      </w:pPr>
      <w:bookmarkStart w:id="148" w:name="bookmark611"/>
      <w:bookmarkEnd w:id="148"/>
      <w:r>
        <w:t>Розрахунки по договору здійснюються Орендарем шляхом перерахування коштів на розрахунковий рахунок .</w:t>
      </w:r>
    </w:p>
    <w:p w:rsidR="00B76348" w:rsidRDefault="00B76348" w:rsidP="00B76348">
      <w:pPr>
        <w:pStyle w:val="a6"/>
        <w:numPr>
          <w:ilvl w:val="1"/>
          <w:numId w:val="9"/>
        </w:numPr>
        <w:tabs>
          <w:tab w:val="left" w:pos="829"/>
        </w:tabs>
        <w:spacing w:after="40"/>
        <w:ind w:firstLine="160"/>
        <w:jc w:val="both"/>
      </w:pPr>
      <w:bookmarkStart w:id="149" w:name="bookmark612"/>
      <w:bookmarkEnd w:id="149"/>
      <w:r>
        <w:t>Реквізити для сплати орендної плати: - р/р,</w:t>
      </w:r>
    </w:p>
    <w:p w:rsidR="00B76348" w:rsidRDefault="00B76348" w:rsidP="00B76348">
      <w:pPr>
        <w:pStyle w:val="a6"/>
        <w:spacing w:after="520" w:line="276" w:lineRule="auto"/>
        <w:jc w:val="both"/>
      </w:pPr>
      <w:r>
        <w:t>, МФО , ідентифікаційний код - . Телефон бухгалтерії.</w:t>
      </w:r>
    </w:p>
    <w:p w:rsidR="00B76348" w:rsidRDefault="00B76348" w:rsidP="00B76348">
      <w:pPr>
        <w:pStyle w:val="30"/>
        <w:keepNext/>
        <w:keepLines/>
        <w:numPr>
          <w:ilvl w:val="0"/>
          <w:numId w:val="9"/>
        </w:numPr>
        <w:tabs>
          <w:tab w:val="left" w:pos="482"/>
        </w:tabs>
        <w:spacing w:after="320"/>
      </w:pPr>
      <w:bookmarkStart w:id="150" w:name="bookmark615"/>
      <w:bookmarkStart w:id="151" w:name="bookmark613"/>
      <w:bookmarkStart w:id="152" w:name="bookmark614"/>
      <w:bookmarkStart w:id="153" w:name="bookmark616"/>
      <w:bookmarkEnd w:id="150"/>
      <w:r>
        <w:t>ЮРИДИЧНІ АДРЕСИ ТА БАНКІВСЬКІ РЕКВІЗИТИ СТОРІН</w:t>
      </w:r>
      <w:bookmarkEnd w:id="151"/>
      <w:bookmarkEnd w:id="152"/>
      <w:bookmarkEnd w:id="153"/>
    </w:p>
    <w:p w:rsidR="00B76348" w:rsidRDefault="00B76348" w:rsidP="00B76348">
      <w:pPr>
        <w:pStyle w:val="a6"/>
        <w:pBdr>
          <w:bottom w:val="single" w:sz="4" w:space="0" w:color="auto"/>
        </w:pBdr>
        <w:spacing w:after="320"/>
        <w:ind w:firstLine="38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D3A950" wp14:editId="30130C8C">
                <wp:simplePos x="0" y="0"/>
                <wp:positionH relativeFrom="page">
                  <wp:posOffset>4370070</wp:posOffset>
                </wp:positionH>
                <wp:positionV relativeFrom="paragraph">
                  <wp:posOffset>12700</wp:posOffset>
                </wp:positionV>
                <wp:extent cx="996950" cy="216535"/>
                <wp:effectExtent l="0" t="0" r="0" b="0"/>
                <wp:wrapSquare wrapText="left"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6950" cy="2165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76348" w:rsidRDefault="00B76348" w:rsidP="00B76348">
                            <w:pPr>
                              <w:pStyle w:val="a6"/>
                              <w:pBdr>
                                <w:bottom w:val="single" w:sz="4" w:space="0" w:color="auto"/>
                              </w:pBdr>
                              <w:jc w:val="center"/>
                            </w:pPr>
                            <w:r>
                              <w:t>“ОРЕНДАР”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01D3A950" id="_x0000_t202" coordsize="21600,21600" o:spt="202" path="m,l,21600r21600,l21600,xe">
                <v:stroke joinstyle="miter"/>
                <v:path gradientshapeok="t" o:connecttype="rect"/>
              </v:shapetype>
              <v:shape id="Shape 11" o:spid="_x0000_s1026" type="#_x0000_t202" style="position:absolute;left:0;text-align:left;margin-left:344.1pt;margin-top:1pt;width:78.5pt;height:17.05pt;z-index:251659264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" filled="f" stroked="f">
                <v:textbox inset="0,0,0,0">
                  <w:txbxContent>
                    <w:p w:rsidR="00B76348" w:rsidRDefault="00B76348" w:rsidP="00B76348">
                      <w:pPr>
                        <w:pStyle w:val="a6"/>
                        <w:pBdr>
                          <w:bottom w:val="single" w:sz="4" w:space="0" w:color="auto"/>
                        </w:pBdr>
                        <w:jc w:val="center"/>
                      </w:pPr>
                      <w:r>
                        <w:t>“ОРЕНДАР”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“ОРЕНДОДАВЕЦЬ”</w:t>
      </w:r>
    </w:p>
    <w:p w:rsidR="00B76348" w:rsidRDefault="00B76348" w:rsidP="00B76348">
      <w:pPr>
        <w:pStyle w:val="a6"/>
        <w:tabs>
          <w:tab w:val="left" w:pos="6874"/>
          <w:tab w:val="left" w:pos="9010"/>
        </w:tabs>
        <w:ind w:left="5400"/>
        <w:jc w:val="both"/>
      </w:pPr>
      <w:r>
        <w:t>Адреса</w:t>
      </w:r>
      <w:r>
        <w:tab/>
        <w:t>електронної</w:t>
      </w:r>
      <w:r>
        <w:tab/>
        <w:t>пошти</w:t>
      </w:r>
    </w:p>
    <w:p w:rsidR="00B76348" w:rsidRDefault="00B76348" w:rsidP="00B76348">
      <w:pPr>
        <w:pStyle w:val="a6"/>
        <w:spacing w:after="320"/>
        <w:ind w:left="5400"/>
        <w:jc w:val="both"/>
      </w:pPr>
      <w:r>
        <w:t>Орендаря, на яку надсилаються офіційні повідомлення за цим Договором.</w:t>
      </w:r>
    </w:p>
    <w:p w:rsidR="00B76348" w:rsidRDefault="00B76348" w:rsidP="00B76348">
      <w:pPr>
        <w:pStyle w:val="a6"/>
        <w:spacing w:after="6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D53053" wp14:editId="3EABCC59">
                <wp:simplePos x="0" y="0"/>
                <wp:positionH relativeFrom="page">
                  <wp:posOffset>4181475</wp:posOffset>
                </wp:positionH>
                <wp:positionV relativeFrom="paragraph">
                  <wp:posOffset>12700</wp:posOffset>
                </wp:positionV>
                <wp:extent cx="405130" cy="216535"/>
                <wp:effectExtent l="0" t="0" r="0" b="0"/>
                <wp:wrapSquare wrapText="left"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5130" cy="2165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76348" w:rsidRDefault="00B76348" w:rsidP="00B76348">
                            <w:pPr>
                              <w:pStyle w:val="a6"/>
                            </w:pPr>
                            <w:r>
                              <w:t>М.П.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5D53053" id="Shape 13" o:spid="_x0000_s1027" type="#_x0000_t202" style="position:absolute;margin-left:329.25pt;margin-top:1pt;width:31.9pt;height:17.05pt;z-index:25166028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" filled="f" stroked="f">
                <v:textbox inset="0,0,0,0">
                  <w:txbxContent>
                    <w:p w:rsidR="00B76348" w:rsidRDefault="00B76348" w:rsidP="00B76348">
                      <w:pPr>
                        <w:pStyle w:val="a6"/>
                      </w:pPr>
                      <w:r>
                        <w:t>М.П.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М.П.</w:t>
      </w:r>
    </w:p>
    <w:p w:rsidR="0003017B" w:rsidRDefault="0003017B">
      <w:bookmarkStart w:id="154" w:name="_GoBack"/>
      <w:bookmarkEnd w:id="154"/>
    </w:p>
    <w:sectPr w:rsidR="000301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CF6587" w:rsidRDefault="00CF6587" w:rsidP="00B76348">
      <w:pPr>
        <w:spacing w:after="0" w:line="240" w:lineRule="auto"/>
      </w:pPr>
      <w:r>
        <w:separator/>
      </w:r>
    </w:p>
  </w:endnote>
  <w:endnote w:type="continuationSeparator" w:id="0">
    <w:p w:rsidR="00CF6587" w:rsidRDefault="00CF6587" w:rsidP="00B763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CF6587" w:rsidRDefault="00CF6587" w:rsidP="00B76348">
      <w:pPr>
        <w:spacing w:after="0" w:line="240" w:lineRule="auto"/>
      </w:pPr>
      <w:r>
        <w:separator/>
      </w:r>
    </w:p>
  </w:footnote>
  <w:footnote w:type="continuationSeparator" w:id="0">
    <w:p w:rsidR="00CF6587" w:rsidRDefault="00CF6587" w:rsidP="00B76348">
      <w:pPr>
        <w:spacing w:after="0" w:line="240" w:lineRule="auto"/>
      </w:pPr>
      <w:r>
        <w:continuationSeparator/>
      </w:r>
    </w:p>
  </w:footnote>
  <w:footnote w:id="1">
    <w:p w:rsidR="00B76348" w:rsidRDefault="00B76348" w:rsidP="00B76348">
      <w:pPr>
        <w:pStyle w:val="a4"/>
        <w:tabs>
          <w:tab w:val="left" w:pos="4709"/>
        </w:tabs>
      </w:pPr>
      <w:r>
        <w:t>в сумі (сума (грн), без ПДВ, станом на «»20</w:t>
      </w:r>
      <w:r>
        <w:tab/>
        <w:t>р., та затверджена рішенням виконавчого комітету Поляницької сільської ради «24» червня 2021р. №171-8-2021</w:t>
      </w:r>
    </w:p>
    <w:p w:rsidR="00B76348" w:rsidRDefault="00B76348" w:rsidP="00B76348">
      <w:pPr>
        <w:pStyle w:val="a4"/>
        <w:numPr>
          <w:ilvl w:val="0"/>
          <w:numId w:val="1"/>
        </w:numPr>
        <w:tabs>
          <w:tab w:val="left" w:pos="682"/>
        </w:tabs>
      </w:pPr>
      <w:r>
        <w:t>Страхова вартість становить(сума (грн), без ПДВ.</w:t>
      </w:r>
    </w:p>
  </w:footnote>
  <w:footnote w:id="2">
    <w:p w:rsidR="00B76348" w:rsidRDefault="00B76348" w:rsidP="00B76348">
      <w:pPr>
        <w:pStyle w:val="a4"/>
        <w:tabs>
          <w:tab w:val="left" w:pos="360"/>
        </w:tabs>
        <w:jc w:val="center"/>
      </w:pPr>
      <w:r>
        <w:rPr>
          <w:b/>
          <w:bCs/>
          <w:shd w:val="clear" w:color="auto" w:fill="FFFFFF"/>
        </w:rPr>
        <w:footnoteRef/>
      </w:r>
      <w:r>
        <w:rPr>
          <w:b/>
          <w:bCs/>
        </w:rPr>
        <w:tab/>
      </w:r>
      <w:r>
        <w:rPr>
          <w:b/>
          <w:bCs/>
        </w:rPr>
        <w:t>УМОВИ ПЕРЕДАЧІ ОРЕНДОВАНОГО МАЙНА ОРЕНДАРЮ</w:t>
      </w:r>
    </w:p>
    <w:p w:rsidR="00B76348" w:rsidRDefault="00B76348" w:rsidP="00B76348">
      <w:pPr>
        <w:pStyle w:val="a4"/>
        <w:numPr>
          <w:ilvl w:val="0"/>
          <w:numId w:val="2"/>
        </w:numPr>
        <w:tabs>
          <w:tab w:val="left" w:pos="710"/>
        </w:tabs>
        <w:jc w:val="both"/>
      </w:pPr>
      <w:r>
        <w:t xml:space="preserve">Орендар вступає у строкове платне користування Майном у день підписання </w:t>
      </w:r>
      <w:proofErr w:type="spellStart"/>
      <w:r>
        <w:t>Акта</w:t>
      </w:r>
      <w:proofErr w:type="spellEnd"/>
      <w:r>
        <w:t xml:space="preserve"> приймання-передачі Майна. Акт приймання-передачі підписується між Орендодавцем, Орендарем і Балансоутримувачем одночасно із підписанням цього Договору.</w:t>
      </w:r>
    </w:p>
  </w:footnote>
  <w:footnote w:id="3">
    <w:p w:rsidR="00B76348" w:rsidRDefault="00B76348" w:rsidP="00B76348">
      <w:pPr>
        <w:pStyle w:val="a4"/>
        <w:tabs>
          <w:tab w:val="left" w:pos="365"/>
        </w:tabs>
        <w:jc w:val="center"/>
      </w:pPr>
      <w:r>
        <w:rPr>
          <w:b/>
          <w:bCs/>
          <w:shd w:val="clear" w:color="auto" w:fill="FFFFFF"/>
        </w:rPr>
        <w:footnoteRef/>
      </w:r>
      <w:r>
        <w:rPr>
          <w:b/>
          <w:bCs/>
        </w:rPr>
        <w:tab/>
      </w:r>
      <w:r>
        <w:rPr>
          <w:b/>
          <w:bCs/>
        </w:rPr>
        <w:t>ОРЕНДНА ПЛАТА</w:t>
      </w:r>
    </w:p>
    <w:p w:rsidR="00B76348" w:rsidRDefault="00B76348" w:rsidP="00B76348">
      <w:pPr>
        <w:pStyle w:val="a4"/>
        <w:numPr>
          <w:ilvl w:val="0"/>
          <w:numId w:val="3"/>
        </w:numPr>
        <w:tabs>
          <w:tab w:val="left" w:pos="715"/>
          <w:tab w:val="left" w:leader="underscore" w:pos="3845"/>
        </w:tabs>
        <w:jc w:val="both"/>
      </w:pPr>
      <w:r>
        <w:t xml:space="preserve">Орендна плата за  місяць () становить </w:t>
      </w:r>
      <w:r>
        <w:tab/>
        <w:t>гривень,</w:t>
      </w:r>
    </w:p>
    <w:p w:rsidR="00B76348" w:rsidRDefault="00B76348" w:rsidP="00B76348">
      <w:pPr>
        <w:pStyle w:val="a4"/>
        <w:ind w:left="5700"/>
        <w:rPr>
          <w:sz w:val="18"/>
          <w:szCs w:val="18"/>
        </w:rPr>
      </w:pPr>
      <w:r>
        <w:rPr>
          <w:i/>
          <w:iCs/>
          <w:sz w:val="18"/>
          <w:szCs w:val="18"/>
        </w:rPr>
        <w:t>(сума прописом)</w:t>
      </w:r>
    </w:p>
    <w:p w:rsidR="00B76348" w:rsidRDefault="00B76348" w:rsidP="00B76348">
      <w:pPr>
        <w:pStyle w:val="a4"/>
        <w:jc w:val="both"/>
      </w:pPr>
      <w:r>
        <w:t>у тому числі ПДВ гривень.</w:t>
      </w:r>
    </w:p>
    <w:p w:rsidR="00B76348" w:rsidRDefault="00B76348" w:rsidP="00B76348">
      <w:pPr>
        <w:pStyle w:val="a4"/>
        <w:jc w:val="both"/>
      </w:pPr>
      <w:r>
        <w:t>Розмір орендної плати за кожний наступний місяць визначається шляхом коригування орендної плати за попередній місяць на індекс інфляції попереднього місяця.</w:t>
      </w:r>
    </w:p>
    <w:p w:rsidR="00B76348" w:rsidRDefault="00B76348" w:rsidP="00B76348">
      <w:pPr>
        <w:pStyle w:val="a4"/>
        <w:tabs>
          <w:tab w:val="left" w:pos="1810"/>
          <w:tab w:val="left" w:pos="3533"/>
          <w:tab w:val="left" w:pos="5818"/>
        </w:tabs>
        <w:ind w:firstLine="720"/>
        <w:jc w:val="both"/>
      </w:pPr>
      <w:r>
        <w:t>До складу орендної плати не входять витрати на утримання Майна (комунальних послуг, послуг з управління Майном, витрат на утримання прибудинкової території та місць загального користування, вартість послуг з ремонту і</w:t>
      </w:r>
      <w:r>
        <w:tab/>
        <w:t>технічного</w:t>
      </w:r>
      <w:r>
        <w:tab/>
        <w:t>обслуговування</w:t>
      </w:r>
      <w:r>
        <w:tab/>
        <w:t>інженерного обладнання та</w:t>
      </w:r>
    </w:p>
    <w:p w:rsidR="00B76348" w:rsidRDefault="00B76348" w:rsidP="00B76348">
      <w:pPr>
        <w:pStyle w:val="a4"/>
        <w:jc w:val="both"/>
      </w:pPr>
      <w:proofErr w:type="spellStart"/>
      <w:r>
        <w:t>внутрішньобудинкових</w:t>
      </w:r>
      <w:proofErr w:type="spellEnd"/>
      <w:r>
        <w:t xml:space="preserve"> мереж, ремонту будівлі, у т. ч.: покрівлі, фасаду, вивіз сміття тощо), а також компенсація витрат Балансоутримувача за користування земельною ділянкою. Орендар несе ці витрати на основі окремих договорів, укладених із Балансоутримувачем та/або напряму із постачальниками комунальних послуг в порядку, визначеному пунктом 6.3.5. цього Договору.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A922B6"/>
    <w:multiLevelType w:val="multilevel"/>
    <w:tmpl w:val="C1324A48"/>
    <w:lvl w:ilvl="0">
      <w:start w:val="1"/>
      <w:numFmt w:val="decimal"/>
      <w:lvlText w:val="12.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55F039E"/>
    <w:multiLevelType w:val="multilevel"/>
    <w:tmpl w:val="F75C2600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1BE7618"/>
    <w:multiLevelType w:val="multilevel"/>
    <w:tmpl w:val="8FF633F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7D22675"/>
    <w:multiLevelType w:val="multilevel"/>
    <w:tmpl w:val="1CC27FC4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E131406"/>
    <w:multiLevelType w:val="multilevel"/>
    <w:tmpl w:val="1100B1C2"/>
    <w:lvl w:ilvl="0">
      <w:start w:val="4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start w:val="1"/>
      <w:numFmt w:val="decimal"/>
      <w:lvlText w:val="9.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2">
      <w:start w:val="1"/>
      <w:numFmt w:val="decimal"/>
      <w:lvlText w:val="9.%2.%3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44541D4A"/>
    <w:multiLevelType w:val="multilevel"/>
    <w:tmpl w:val="C29C6BEE"/>
    <w:lvl w:ilvl="0">
      <w:start w:val="1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4B606266"/>
    <w:multiLevelType w:val="multilevel"/>
    <w:tmpl w:val="61B287DA"/>
    <w:lvl w:ilvl="0">
      <w:start w:val="1"/>
      <w:numFmt w:val="decimal"/>
      <w:lvlText w:val="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4C01193"/>
    <w:multiLevelType w:val="multilevel"/>
    <w:tmpl w:val="CB04D29E"/>
    <w:lvl w:ilvl="0">
      <w:start w:val="3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DEA7201"/>
    <w:multiLevelType w:val="multilevel"/>
    <w:tmpl w:val="A686D3B6"/>
    <w:lvl w:ilvl="0">
      <w:start w:val="2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CFC1E56"/>
    <w:multiLevelType w:val="multilevel"/>
    <w:tmpl w:val="1BFE213E"/>
    <w:lvl w:ilvl="0">
      <w:start w:val="10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12.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9.%2.%3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2"/>
  </w:num>
  <w:num w:numId="5">
    <w:abstractNumId w:val="8"/>
  </w:num>
  <w:num w:numId="6">
    <w:abstractNumId w:val="4"/>
  </w:num>
  <w:num w:numId="7">
    <w:abstractNumId w:val="6"/>
  </w:num>
  <w:num w:numId="8">
    <w:abstractNumId w:val="0"/>
  </w:num>
  <w:num w:numId="9">
    <w:abstractNumId w:val="9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348"/>
    <w:rsid w:val="0003017B"/>
    <w:rsid w:val="00B76348"/>
    <w:rsid w:val="00CF6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389F0C-C988-46B7-95AA-42A51E745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носка_"/>
    <w:basedOn w:val="a0"/>
    <w:link w:val="a4"/>
    <w:rsid w:val="00B76348"/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_"/>
    <w:basedOn w:val="a0"/>
    <w:link w:val="a6"/>
    <w:rsid w:val="00B76348"/>
    <w:rPr>
      <w:rFonts w:ascii="Times New Roman" w:eastAsia="Times New Roman" w:hAnsi="Times New Roman" w:cs="Times New Roman"/>
      <w:sz w:val="28"/>
      <w:szCs w:val="28"/>
    </w:rPr>
  </w:style>
  <w:style w:type="character" w:customStyle="1" w:styleId="3">
    <w:name w:val="Заголовок №3_"/>
    <w:basedOn w:val="a0"/>
    <w:link w:val="30"/>
    <w:rsid w:val="00B76348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">
    <w:name w:val="Основной текст (2)_"/>
    <w:basedOn w:val="a0"/>
    <w:link w:val="20"/>
    <w:rsid w:val="00B76348"/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a4">
    <w:name w:val="Сноска"/>
    <w:basedOn w:val="a"/>
    <w:link w:val="a3"/>
    <w:rsid w:val="00B7634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6">
    <w:name w:val="Основной текст"/>
    <w:basedOn w:val="a"/>
    <w:link w:val="a5"/>
    <w:rsid w:val="00B7634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Заголовок №3"/>
    <w:basedOn w:val="a"/>
    <w:link w:val="3"/>
    <w:rsid w:val="00B76348"/>
    <w:pPr>
      <w:widowControl w:val="0"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rsid w:val="00B76348"/>
    <w:pPr>
      <w:widowControl w:val="0"/>
      <w:spacing w:after="120" w:line="202" w:lineRule="auto"/>
    </w:pPr>
    <w:rPr>
      <w:rFonts w:ascii="Times New Roman" w:eastAsia="Times New Roman" w:hAnsi="Times New Roman" w:cs="Times New Roman"/>
      <w:i/>
      <w:i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12015</Words>
  <Characters>6850</Characters>
  <Application>Microsoft Office Word</Application>
  <DocSecurity>0</DocSecurity>
  <Lines>57</Lines>
  <Paragraphs>37</Paragraphs>
  <ScaleCrop>false</ScaleCrop>
  <Company/>
  <LinksUpToDate>false</LinksUpToDate>
  <CharactersWithSpaces>18828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Moskal</dc:creator>
  <cp:keywords/>
  <dc:description/>
  <cp:lastModifiedBy>Roman Moskal</cp:lastModifiedBy>
  <cp:revision>1</cp:revision>
  <dcterms:created xsi:type="dcterms:W3CDTF">2021-09-22T07:31:00Z</dcterms:created>
  <dcterms:modified xsi:type="dcterms:W3CDTF">2021-09-22T07:32:00Z</dcterms:modified>
</cp:coreProperties>
</file>